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75613" w14:textId="77777777" w:rsidR="00F92DCA" w:rsidRDefault="00F92DCA" w:rsidP="00F92DCA">
      <w:pPr>
        <w:spacing w:after="60"/>
        <w:jc w:val="center"/>
      </w:pPr>
      <w:r>
        <w:rPr>
          <w:rFonts w:eastAsia="Calibri" w:cs="Calibri"/>
          <w:b/>
          <w:bCs/>
          <w:color w:val="000000"/>
          <w:sz w:val="40"/>
          <w:szCs w:val="40"/>
        </w:rPr>
        <w:t>PAN PACIFIC MASTERS GAMES – CALISTHENICS 2026</w:t>
      </w:r>
    </w:p>
    <w:p w14:paraId="50FDF41D" w14:textId="77777777" w:rsidR="00F92DCA" w:rsidRDefault="00F92DCA" w:rsidP="00F92DCA">
      <w:pPr>
        <w:spacing w:after="260"/>
        <w:jc w:val="center"/>
      </w:pPr>
      <w:proofErr w:type="spellStart"/>
      <w:r>
        <w:rPr>
          <w:b/>
          <w:bCs/>
          <w:color w:val="000000"/>
          <w:sz w:val="24"/>
          <w:szCs w:val="24"/>
        </w:rPr>
        <w:t>myStage</w:t>
      </w:r>
      <w:proofErr w:type="spellEnd"/>
      <w:r>
        <w:rPr>
          <w:b/>
          <w:bCs/>
          <w:color w:val="000000"/>
          <w:sz w:val="24"/>
          <w:szCs w:val="24"/>
        </w:rPr>
        <w:t xml:space="preserve"> Upload &amp; Lighting Submission Guide</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F92DCA" w14:paraId="383B7870" w14:textId="77777777" w:rsidTr="00F92DCA">
        <w:trPr>
          <w:trHeight w:val="303"/>
          <w:jc w:val="center"/>
        </w:trPr>
        <w:tc>
          <w:tcPr>
            <w:tcW w:w="9350" w:type="dxa"/>
            <w:tcBorders>
              <w:top w:val="single" w:sz="8" w:space="0" w:color="94AA97"/>
              <w:left w:val="single" w:sz="8" w:space="0" w:color="94AA97"/>
              <w:bottom w:val="single" w:sz="8" w:space="0" w:color="94AA97"/>
              <w:right w:val="single" w:sz="8" w:space="0" w:color="94AA97"/>
            </w:tcBorders>
            <w:shd w:val="clear" w:color="auto" w:fill="EFECE7"/>
            <w:tcMar>
              <w:top w:w="160" w:type="dxa"/>
              <w:left w:w="220" w:type="dxa"/>
              <w:bottom w:w="160" w:type="dxa"/>
              <w:right w:w="220" w:type="dxa"/>
            </w:tcMar>
          </w:tcPr>
          <w:p w14:paraId="398AD4E0" w14:textId="77777777" w:rsidR="00F92DCA" w:rsidRDefault="00F92DCA" w:rsidP="00192EA7">
            <w:pPr>
              <w:spacing w:after="60"/>
              <w:jc w:val="center"/>
            </w:pPr>
            <w:r>
              <w:rPr>
                <w:rFonts w:ascii="Apple Color Emoji" w:hAnsi="Apple Color Emoji" w:cs="Apple Color Emoji"/>
                <w:b/>
                <w:bCs/>
                <w:color w:val="000000"/>
                <w:sz w:val="24"/>
                <w:szCs w:val="24"/>
              </w:rPr>
              <w:t>⏰</w:t>
            </w:r>
            <w:r>
              <w:rPr>
                <w:b/>
                <w:bCs/>
                <w:color w:val="000000"/>
                <w:sz w:val="24"/>
                <w:szCs w:val="24"/>
              </w:rPr>
              <w:t xml:space="preserve"> DEADLINE EXTENDED — MIDNIGHT, SUNDAY 27 SEPTEMBER 2026</w:t>
            </w:r>
          </w:p>
          <w:p w14:paraId="1E157523" w14:textId="77777777" w:rsidR="00F92DCA" w:rsidRDefault="00F92DCA" w:rsidP="00192EA7">
            <w:pPr>
              <w:jc w:val="center"/>
            </w:pPr>
            <w:r>
              <w:rPr>
                <w:b/>
                <w:bCs/>
                <w:sz w:val="21"/>
                <w:szCs w:val="21"/>
              </w:rPr>
              <w:t>This is a final extension for lighting uploads only. No further extensions will be granted.</w:t>
            </w:r>
          </w:p>
        </w:tc>
      </w:tr>
    </w:tbl>
    <w:p w14:paraId="5C88276B" w14:textId="77777777" w:rsidR="00F92DCA" w:rsidRDefault="00F92DCA" w:rsidP="00F92DCA">
      <w:pPr>
        <w:spacing w:after="200"/>
      </w:pPr>
    </w:p>
    <w:p w14:paraId="6E5D1FB1" w14:textId="77777777" w:rsidR="00F92DCA" w:rsidRDefault="00F92DCA" w:rsidP="00F92DCA">
      <w:pPr>
        <w:pStyle w:val="Heading2"/>
        <w:pBdr>
          <w:bottom w:val="single" w:sz="6" w:space="4" w:color="94AA97"/>
        </w:pBdr>
        <w:spacing w:before="320" w:after="100"/>
      </w:pPr>
      <w:r>
        <w:rPr>
          <w:rFonts w:ascii="Calibri" w:eastAsia="Calibri" w:hAnsi="Calibri" w:cs="Calibri"/>
          <w:b/>
          <w:bCs/>
        </w:rPr>
        <w:t>Can't Log In?</w:t>
      </w:r>
    </w:p>
    <w:p w14:paraId="0595B1C1" w14:textId="77777777" w:rsidR="00F92DCA" w:rsidRDefault="00F92DCA" w:rsidP="00F92DCA">
      <w:pPr>
        <w:spacing w:after="120"/>
      </w:pPr>
      <w:r>
        <w:rPr>
          <w:sz w:val="21"/>
          <w:szCs w:val="21"/>
        </w:rPr>
        <w:t xml:space="preserve">Use the same email address you registered your entries with — this is what </w:t>
      </w:r>
      <w:proofErr w:type="spellStart"/>
      <w:r>
        <w:rPr>
          <w:sz w:val="21"/>
          <w:szCs w:val="21"/>
        </w:rPr>
        <w:t>myStage</w:t>
      </w:r>
      <w:proofErr w:type="spellEnd"/>
      <w:r>
        <w:rPr>
          <w:sz w:val="21"/>
          <w:szCs w:val="21"/>
        </w:rPr>
        <w:t xml:space="preserve"> matches your account against.</w:t>
      </w:r>
    </w:p>
    <w:p w14:paraId="5AD0F488" w14:textId="77777777" w:rsidR="00F92DCA" w:rsidRDefault="00F92DCA" w:rsidP="00F92DCA">
      <w:pPr>
        <w:pStyle w:val="ListParagraph"/>
        <w:numPr>
          <w:ilvl w:val="0"/>
          <w:numId w:val="30"/>
        </w:numPr>
        <w:spacing w:after="70" w:line="240" w:lineRule="auto"/>
        <w:contextualSpacing w:val="0"/>
      </w:pPr>
      <w:r>
        <w:rPr>
          <w:sz w:val="21"/>
          <w:szCs w:val="21"/>
        </w:rPr>
        <w:t xml:space="preserve">If you can't get in, use “Password Reset” on the </w:t>
      </w:r>
      <w:proofErr w:type="spellStart"/>
      <w:r>
        <w:rPr>
          <w:sz w:val="21"/>
          <w:szCs w:val="21"/>
        </w:rPr>
        <w:t>myStage</w:t>
      </w:r>
      <w:proofErr w:type="spellEnd"/>
      <w:r>
        <w:rPr>
          <w:sz w:val="21"/>
          <w:szCs w:val="21"/>
        </w:rPr>
        <w:t xml:space="preserve"> login page first.</w:t>
      </w:r>
    </w:p>
    <w:p w14:paraId="1D41E0D2" w14:textId="77777777" w:rsidR="00F92DCA" w:rsidRDefault="00F92DCA" w:rsidP="00F92DCA">
      <w:pPr>
        <w:pStyle w:val="ListParagraph"/>
        <w:numPr>
          <w:ilvl w:val="0"/>
          <w:numId w:val="30"/>
        </w:numPr>
        <w:spacing w:after="70" w:line="240" w:lineRule="auto"/>
        <w:contextualSpacing w:val="0"/>
      </w:pPr>
      <w:r>
        <w:rPr>
          <w:sz w:val="21"/>
          <w:szCs w:val="21"/>
        </w:rPr>
        <w:t xml:space="preserve">If that doesn't work, contact </w:t>
      </w:r>
      <w:proofErr w:type="spellStart"/>
      <w:r>
        <w:rPr>
          <w:sz w:val="21"/>
          <w:szCs w:val="21"/>
        </w:rPr>
        <w:t>myStage</w:t>
      </w:r>
      <w:proofErr w:type="spellEnd"/>
      <w:r>
        <w:rPr>
          <w:sz w:val="21"/>
          <w:szCs w:val="21"/>
        </w:rPr>
        <w:t xml:space="preserve"> directly (info@myStage.net.au) as a matter of urgency — don't wait until the deadline.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F92DCA" w14:paraId="4726080B" w14:textId="77777777" w:rsidTr="00192EA7">
        <w:tc>
          <w:tcPr>
            <w:tcW w:w="9350" w:type="dxa"/>
            <w:tcBorders>
              <w:top w:val="single" w:sz="8" w:space="0" w:color="94AA97"/>
              <w:left w:val="single" w:sz="8" w:space="0" w:color="94AA97"/>
              <w:bottom w:val="single" w:sz="8" w:space="0" w:color="94AA97"/>
              <w:right w:val="single" w:sz="8" w:space="0" w:color="94AA97"/>
            </w:tcBorders>
            <w:shd w:val="clear" w:color="auto" w:fill="EFECE7"/>
            <w:tcMar>
              <w:top w:w="160" w:type="dxa"/>
              <w:left w:w="220" w:type="dxa"/>
              <w:bottom w:w="160" w:type="dxa"/>
              <w:right w:w="220" w:type="dxa"/>
            </w:tcMar>
          </w:tcPr>
          <w:p w14:paraId="035AA2D9" w14:textId="77777777" w:rsidR="00F92DCA" w:rsidRDefault="00F92DCA" w:rsidP="00192EA7">
            <w:r>
              <w:rPr>
                <w:b/>
                <w:bCs/>
                <w:sz w:val="21"/>
                <w:szCs w:val="21"/>
              </w:rPr>
              <w:t xml:space="preserve">ACF cannot help with </w:t>
            </w:r>
            <w:proofErr w:type="spellStart"/>
            <w:r>
              <w:rPr>
                <w:b/>
                <w:bCs/>
                <w:sz w:val="21"/>
                <w:szCs w:val="21"/>
              </w:rPr>
              <w:t>myStage</w:t>
            </w:r>
            <w:proofErr w:type="spellEnd"/>
            <w:r>
              <w:rPr>
                <w:b/>
                <w:bCs/>
                <w:sz w:val="21"/>
                <w:szCs w:val="21"/>
              </w:rPr>
              <w:t xml:space="preserve"> logins — all entries are 100% managed within </w:t>
            </w:r>
            <w:proofErr w:type="spellStart"/>
            <w:r>
              <w:rPr>
                <w:b/>
                <w:bCs/>
                <w:sz w:val="21"/>
                <w:szCs w:val="21"/>
              </w:rPr>
              <w:t>myStage</w:t>
            </w:r>
            <w:proofErr w:type="spellEnd"/>
            <w:r>
              <w:rPr>
                <w:b/>
                <w:bCs/>
                <w:sz w:val="21"/>
                <w:szCs w:val="21"/>
              </w:rPr>
              <w:t xml:space="preserve">, so this needs to go to </w:t>
            </w:r>
            <w:proofErr w:type="spellStart"/>
            <w:r>
              <w:rPr>
                <w:b/>
                <w:bCs/>
                <w:sz w:val="21"/>
                <w:szCs w:val="21"/>
              </w:rPr>
              <w:t>myStage</w:t>
            </w:r>
            <w:proofErr w:type="spellEnd"/>
            <w:r>
              <w:rPr>
                <w:b/>
                <w:bCs/>
                <w:sz w:val="21"/>
                <w:szCs w:val="21"/>
              </w:rPr>
              <w:t xml:space="preserve"> support directly.</w:t>
            </w:r>
          </w:p>
        </w:tc>
      </w:tr>
    </w:tbl>
    <w:p w14:paraId="7E7F94E0" w14:textId="77777777" w:rsidR="00F92DCA" w:rsidRDefault="00F92DCA" w:rsidP="00F92DCA">
      <w:pPr>
        <w:pStyle w:val="Heading2"/>
        <w:pBdr>
          <w:bottom w:val="single" w:sz="6" w:space="4" w:color="94AA97"/>
        </w:pBdr>
        <w:spacing w:before="320" w:after="100"/>
      </w:pPr>
      <w:r>
        <w:rPr>
          <w:rFonts w:ascii="Calibri" w:eastAsia="Calibri" w:hAnsi="Calibri" w:cs="Calibri"/>
          <w:b/>
          <w:bCs/>
        </w:rPr>
        <w:t>Step 1: Log In</w:t>
      </w:r>
    </w:p>
    <w:p w14:paraId="5513C8B7" w14:textId="79061289" w:rsidR="00F92DCA" w:rsidRDefault="00F92DCA" w:rsidP="00F92DCA">
      <w:pPr>
        <w:spacing w:after="120"/>
      </w:pPr>
      <w:r>
        <w:rPr>
          <w:sz w:val="21"/>
          <w:szCs w:val="21"/>
        </w:rPr>
        <w:t xml:space="preserve">Log in to </w:t>
      </w:r>
      <w:proofErr w:type="spellStart"/>
      <w:r>
        <w:rPr>
          <w:sz w:val="21"/>
          <w:szCs w:val="21"/>
        </w:rPr>
        <w:t>myStage</w:t>
      </w:r>
      <w:proofErr w:type="spellEnd"/>
      <w:r>
        <w:rPr>
          <w:sz w:val="21"/>
          <w:szCs w:val="21"/>
        </w:rPr>
        <w:t xml:space="preserve"> using your registered email address.</w:t>
      </w:r>
    </w:p>
    <w:p w14:paraId="7307FDE7" w14:textId="77777777" w:rsidR="00F92DCA" w:rsidRDefault="00F92DCA" w:rsidP="00F92DCA">
      <w:pPr>
        <w:pStyle w:val="Heading2"/>
        <w:pBdr>
          <w:bottom w:val="single" w:sz="6" w:space="4" w:color="94AA97"/>
        </w:pBdr>
        <w:spacing w:before="320" w:after="100"/>
      </w:pPr>
      <w:r>
        <w:rPr>
          <w:rFonts w:ascii="Calibri" w:eastAsia="Calibri" w:hAnsi="Calibri" w:cs="Calibri"/>
          <w:b/>
          <w:bCs/>
        </w:rPr>
        <w:t xml:space="preserve">Step 2: Complete </w:t>
      </w:r>
      <w:proofErr w:type="gramStart"/>
      <w:r>
        <w:rPr>
          <w:rFonts w:ascii="Calibri" w:eastAsia="Calibri" w:hAnsi="Calibri" w:cs="Calibri"/>
          <w:b/>
          <w:bCs/>
        </w:rPr>
        <w:t>Pre-Registration</w:t>
      </w:r>
      <w:proofErr w:type="gramEnd"/>
    </w:p>
    <w:p w14:paraId="14A47690" w14:textId="77777777" w:rsidR="00F92DCA" w:rsidRDefault="00F92DCA" w:rsidP="00F92DCA">
      <w:pPr>
        <w:spacing w:after="140"/>
      </w:pPr>
      <w:r>
        <w:rPr>
          <w:sz w:val="21"/>
          <w:szCs w:val="21"/>
        </w:rPr>
        <w:t xml:space="preserve">Before the Lighting Cues section will let you enter anything, you need to complete pre-registration for each item. If you have pre-registration tasks outstanding, you'll see a “Competitor Pre-Registration Required” banner on your </w:t>
      </w:r>
      <w:proofErr w:type="spellStart"/>
      <w:r>
        <w:rPr>
          <w:sz w:val="21"/>
          <w:szCs w:val="21"/>
        </w:rPr>
        <w:t>myStage</w:t>
      </w:r>
      <w:proofErr w:type="spellEnd"/>
      <w:r>
        <w:rPr>
          <w:sz w:val="21"/>
          <w:szCs w:val="21"/>
        </w:rPr>
        <w:t xml:space="preserve"> home page.</w:t>
      </w:r>
    </w:p>
    <w:p w14:paraId="04653E85" w14:textId="77777777" w:rsidR="00F92DCA" w:rsidRDefault="00F92DCA" w:rsidP="00F92DCA">
      <w:pPr>
        <w:pStyle w:val="ListParagraph"/>
        <w:numPr>
          <w:ilvl w:val="0"/>
          <w:numId w:val="30"/>
        </w:numPr>
        <w:spacing w:after="70" w:line="240" w:lineRule="auto"/>
        <w:contextualSpacing w:val="0"/>
      </w:pPr>
      <w:r>
        <w:rPr>
          <w:sz w:val="21"/>
          <w:szCs w:val="21"/>
        </w:rPr>
        <w:t>Click Pre-Register All to handle every competitor and item at once, OR</w:t>
      </w:r>
    </w:p>
    <w:p w14:paraId="3B1C1D61" w14:textId="77777777" w:rsidR="00F92DCA" w:rsidRDefault="00F92DCA" w:rsidP="00F92DCA">
      <w:pPr>
        <w:pStyle w:val="ListParagraph"/>
        <w:numPr>
          <w:ilvl w:val="0"/>
          <w:numId w:val="30"/>
        </w:numPr>
        <w:spacing w:after="70" w:line="240" w:lineRule="auto"/>
        <w:contextualSpacing w:val="0"/>
      </w:pPr>
      <w:r>
        <w:rPr>
          <w:sz w:val="21"/>
          <w:szCs w:val="21"/>
        </w:rPr>
        <w:t>Go to Competitors &gt; [competitor name] and work through each item individually.</w:t>
      </w:r>
    </w:p>
    <w:p w14:paraId="409FDA65" w14:textId="5FB509A4" w:rsidR="00F92DCA" w:rsidRDefault="00F92DCA" w:rsidP="00F92DCA">
      <w:pPr>
        <w:spacing w:after="140"/>
      </w:pPr>
      <w:r>
        <w:rPr>
          <w:sz w:val="21"/>
          <w:szCs w:val="21"/>
        </w:rPr>
        <w:t>For each item, you'll be asked to upload your Music/DLP file (MP3 for audio, MP4 for DLP/video)</w:t>
      </w:r>
      <w:r>
        <w:rPr>
          <w:sz w:val="21"/>
          <w:szCs w:val="21"/>
        </w:rPr>
        <w:t xml:space="preserve">. </w:t>
      </w:r>
      <w:r>
        <w:rPr>
          <w:sz w:val="21"/>
          <w:szCs w:val="21"/>
        </w:rPr>
        <w:t>Tick “All information complete for item” once you're done.</w:t>
      </w:r>
    </w:p>
    <w:p w14:paraId="4F8A2B75" w14:textId="77777777" w:rsidR="00F92DCA" w:rsidRDefault="00F92DCA" w:rsidP="00F92DCA">
      <w:pPr>
        <w:spacing w:before="100" w:after="60"/>
        <w:jc w:val="center"/>
      </w:pPr>
      <w:r w:rsidRPr="00CB6538">
        <w:rPr>
          <w:noProof/>
        </w:rPr>
        <w:drawing>
          <wp:inline distT="0" distB="0" distL="0" distR="0" wp14:anchorId="04F69071" wp14:editId="020FE857">
            <wp:extent cx="6659880" cy="1320800"/>
            <wp:effectExtent l="0" t="0" r="0" b="0"/>
            <wp:docPr id="48637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76754" name=""/>
                    <pic:cNvPicPr/>
                  </pic:nvPicPr>
                  <pic:blipFill>
                    <a:blip r:embed="rId11"/>
                    <a:stretch>
                      <a:fillRect/>
                    </a:stretch>
                  </pic:blipFill>
                  <pic:spPr>
                    <a:xfrm>
                      <a:off x="0" y="0"/>
                      <a:ext cx="6659880" cy="1320800"/>
                    </a:xfrm>
                    <a:prstGeom prst="rect">
                      <a:avLst/>
                    </a:prstGeom>
                  </pic:spPr>
                </pic:pic>
              </a:graphicData>
            </a:graphic>
          </wp:inline>
        </w:drawing>
      </w:r>
    </w:p>
    <w:p w14:paraId="02B20E62" w14:textId="77777777" w:rsidR="00F92DCA" w:rsidRDefault="00F92DCA" w:rsidP="00F92DCA">
      <w:pPr>
        <w:jc w:val="center"/>
      </w:pPr>
      <w:r>
        <w:rPr>
          <w:i/>
          <w:iCs/>
          <w:color w:val="666666"/>
          <w:sz w:val="17"/>
          <w:szCs w:val="17"/>
        </w:rPr>
        <w:t xml:space="preserve">Example pre-registration form — upload Music/DLP and tick “All information complete for item”.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F92DCA" w14:paraId="0B198BF3" w14:textId="77777777" w:rsidTr="00192EA7">
        <w:tc>
          <w:tcPr>
            <w:tcW w:w="9350" w:type="dxa"/>
            <w:tcBorders>
              <w:top w:val="single" w:sz="8" w:space="0" w:color="94AA97"/>
              <w:left w:val="single" w:sz="8" w:space="0" w:color="94AA97"/>
              <w:bottom w:val="single" w:sz="8" w:space="0" w:color="94AA97"/>
              <w:right w:val="single" w:sz="8" w:space="0" w:color="94AA97"/>
            </w:tcBorders>
            <w:shd w:val="clear" w:color="auto" w:fill="EFD9BF"/>
            <w:tcMar>
              <w:top w:w="160" w:type="dxa"/>
              <w:left w:w="220" w:type="dxa"/>
              <w:bottom w:w="160" w:type="dxa"/>
              <w:right w:w="220" w:type="dxa"/>
            </w:tcMar>
          </w:tcPr>
          <w:p w14:paraId="03DE8824" w14:textId="77777777" w:rsidR="00F92DCA" w:rsidRDefault="00F92DCA" w:rsidP="00192EA7">
            <w:r>
              <w:rPr>
                <w:b/>
                <w:bCs/>
                <w:sz w:val="21"/>
                <w:szCs w:val="21"/>
              </w:rPr>
              <w:lastRenderedPageBreak/>
              <w:t>This step comes first. The Lighting Cues template for an item will not appear until pre-registration (including your Music/DLP upload) is marked complete for that item.</w:t>
            </w:r>
          </w:p>
        </w:tc>
      </w:tr>
    </w:tbl>
    <w:p w14:paraId="0DF67C0F" w14:textId="77777777" w:rsidR="00F92DCA" w:rsidRDefault="00F92DCA" w:rsidP="00F92DCA">
      <w:pPr>
        <w:pStyle w:val="Heading2"/>
        <w:pBdr>
          <w:bottom w:val="single" w:sz="6" w:space="4" w:color="94AA97"/>
        </w:pBdr>
        <w:spacing w:before="320" w:after="100"/>
      </w:pPr>
      <w:r>
        <w:rPr>
          <w:rFonts w:ascii="Calibri" w:eastAsia="Calibri" w:hAnsi="Calibri" w:cs="Calibri"/>
          <w:b/>
          <w:bCs/>
        </w:rPr>
        <w:t>Step 3: Go to Lighting Cues</w:t>
      </w:r>
    </w:p>
    <w:p w14:paraId="4402110F" w14:textId="77777777" w:rsidR="00F92DCA" w:rsidRDefault="00F92DCA" w:rsidP="00F92DCA">
      <w:pPr>
        <w:spacing w:after="120"/>
      </w:pPr>
      <w:r>
        <w:rPr>
          <w:sz w:val="21"/>
          <w:szCs w:val="21"/>
        </w:rPr>
        <w:t>Once pre-registration is done, go to Competitor &gt; Lighting Cues. You'll see a list of your sections — each shows a status of Incomplete or Complete. Click into a section (or use Edit Lighting Cues) to open its Lighting Sheet.</w:t>
      </w:r>
    </w:p>
    <w:p w14:paraId="1E553C7A" w14:textId="77777777" w:rsidR="00F92DCA" w:rsidRDefault="00F92DCA" w:rsidP="00F92DCA">
      <w:pPr>
        <w:spacing w:before="100" w:after="60"/>
        <w:jc w:val="center"/>
      </w:pPr>
      <w:r>
        <w:rPr>
          <w:noProof/>
        </w:rPr>
        <w:drawing>
          <wp:inline distT="0" distB="0" distL="0" distR="0" wp14:anchorId="375113CE" wp14:editId="3C719EE4">
            <wp:extent cx="5715000" cy="4019550"/>
            <wp:effectExtent l="0" t="0" r="0" b="0"/>
            <wp:docPr id="2047575661" name="Picture 204757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4019550"/>
                    </a:xfrm>
                    <a:prstGeom prst="rect">
                      <a:avLst/>
                    </a:prstGeom>
                  </pic:spPr>
                </pic:pic>
              </a:graphicData>
            </a:graphic>
          </wp:inline>
        </w:drawing>
      </w:r>
    </w:p>
    <w:p w14:paraId="46FDC77F" w14:textId="77777777" w:rsidR="00F92DCA" w:rsidRDefault="00F92DCA" w:rsidP="00F92DCA">
      <w:pPr>
        <w:jc w:val="center"/>
      </w:pPr>
      <w:r>
        <w:rPr>
          <w:i/>
          <w:iCs/>
          <w:color w:val="666666"/>
          <w:sz w:val="17"/>
          <w:szCs w:val="17"/>
        </w:rPr>
        <w:t>The Lighting Cues list for a competitor, showing status per section.</w:t>
      </w:r>
    </w:p>
    <w:p w14:paraId="10DB2F4D" w14:textId="77777777" w:rsidR="00F92DCA" w:rsidRDefault="00F92DCA" w:rsidP="00F92DCA">
      <w:pPr>
        <w:spacing w:after="100"/>
      </w:pPr>
    </w:p>
    <w:p w14:paraId="43B2607C" w14:textId="77777777" w:rsidR="00F92DCA" w:rsidRDefault="00F92DCA" w:rsidP="00F92DCA">
      <w:pPr>
        <w:pStyle w:val="Heading2"/>
        <w:pBdr>
          <w:bottom w:val="single" w:sz="6" w:space="4" w:color="94AA97"/>
        </w:pBdr>
        <w:spacing w:before="320" w:after="100"/>
      </w:pPr>
      <w:r>
        <w:rPr>
          <w:rFonts w:ascii="Calibri" w:eastAsia="Calibri" w:hAnsi="Calibri" w:cs="Calibri"/>
          <w:b/>
          <w:bCs/>
        </w:rPr>
        <w:t>Step 4: Fill In the Lighting Sheet</w:t>
      </w:r>
    </w:p>
    <w:p w14:paraId="2D2C41C6" w14:textId="77777777" w:rsidR="00F92DCA" w:rsidRDefault="00F92DCA" w:rsidP="00F92DCA">
      <w:pPr>
        <w:spacing w:after="140"/>
      </w:pPr>
      <w:r>
        <w:rPr>
          <w:sz w:val="21"/>
          <w:szCs w:val="21"/>
        </w:rPr>
        <w:t>For each cue, type the codes that need to be turned ON. Only list what should be ON — anything not listed will automatically turn off from the previous cue.</w:t>
      </w:r>
    </w:p>
    <w:p w14:paraId="15E422C6" w14:textId="77777777" w:rsidR="00F92DCA" w:rsidRDefault="00F92DCA" w:rsidP="00F92DCA">
      <w:pPr>
        <w:spacing w:after="100"/>
      </w:pPr>
      <w:r>
        <w:rPr>
          <w:sz w:val="21"/>
          <w:szCs w:val="21"/>
        </w:rPr>
        <w:t>Format each cue with the codes on the top line, and suggest adding a plain-English description underneath (technicians will use the CODES however it is safest to also list the description for them to double check and for you to remember what lighting you used in each cue)</w:t>
      </w:r>
    </w:p>
    <w:p w14:paraId="6C16B13C" w14:textId="77777777" w:rsidR="00F92DCA" w:rsidRDefault="00F92DCA" w:rsidP="00F92DCA">
      <w:pPr>
        <w:spacing w:before="100" w:after="60"/>
        <w:jc w:val="center"/>
      </w:pPr>
      <w:r>
        <w:rPr>
          <w:noProof/>
        </w:rPr>
        <w:lastRenderedPageBreak/>
        <w:drawing>
          <wp:inline distT="0" distB="0" distL="0" distR="0" wp14:anchorId="6DE969D7" wp14:editId="2E8E5538">
            <wp:extent cx="5715000" cy="4019550"/>
            <wp:effectExtent l="0" t="0" r="0" b="0"/>
            <wp:docPr id="69796256" name="Picture 6979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4019550"/>
                    </a:xfrm>
                    <a:prstGeom prst="rect">
                      <a:avLst/>
                    </a:prstGeom>
                  </pic:spPr>
                </pic:pic>
              </a:graphicData>
            </a:graphic>
          </wp:inline>
        </w:drawing>
      </w:r>
    </w:p>
    <w:p w14:paraId="3D9A4A8D" w14:textId="77777777" w:rsidR="00F92DCA" w:rsidRDefault="00F92DCA" w:rsidP="00F92DCA">
      <w:pPr>
        <w:jc w:val="center"/>
      </w:pPr>
      <w:r>
        <w:rPr>
          <w:i/>
          <w:iCs/>
          <w:color w:val="666666"/>
          <w:sz w:val="17"/>
          <w:szCs w:val="17"/>
        </w:rPr>
        <w:t>Example completed lighting sheet — codes on the top line, plain description underneath, Action column used as a coach's cue-calling prompt.</w:t>
      </w:r>
    </w:p>
    <w:p w14:paraId="632AD185" w14:textId="77777777" w:rsidR="00F92DCA" w:rsidRDefault="00F92DCA" w:rsidP="00F92DCA">
      <w:pPr>
        <w:pStyle w:val="Heading2"/>
        <w:pBdr>
          <w:bottom w:val="single" w:sz="6" w:space="4" w:color="94AA97"/>
        </w:pBdr>
        <w:spacing w:before="320" w:after="100"/>
      </w:pPr>
      <w:r>
        <w:rPr>
          <w:rFonts w:ascii="Calibri" w:eastAsia="Calibri" w:hAnsi="Calibri" w:cs="Calibri"/>
          <w:b/>
          <w:bCs/>
        </w:rPr>
        <w:t>Timing on the Lighting Sheet</w:t>
      </w:r>
    </w:p>
    <w:p w14:paraId="7CB4D466" w14:textId="77777777" w:rsidR="00F92DCA" w:rsidRDefault="00F92DCA" w:rsidP="00F92DCA">
      <w:pPr>
        <w:pStyle w:val="ListParagraph"/>
        <w:numPr>
          <w:ilvl w:val="0"/>
          <w:numId w:val="30"/>
        </w:numPr>
        <w:spacing w:after="70" w:line="240" w:lineRule="auto"/>
        <w:contextualSpacing w:val="0"/>
      </w:pPr>
      <w:r>
        <w:rPr>
          <w:sz w:val="21"/>
          <w:szCs w:val="21"/>
        </w:rPr>
        <w:t>Leave a minimum of TEN (10) seconds between cues.</w:t>
      </w:r>
    </w:p>
    <w:p w14:paraId="40453B46" w14:textId="77777777" w:rsidR="00F92DCA" w:rsidRDefault="00F92DCA" w:rsidP="00F92DCA">
      <w:pPr>
        <w:pStyle w:val="ListParagraph"/>
        <w:numPr>
          <w:ilvl w:val="0"/>
          <w:numId w:val="30"/>
        </w:numPr>
        <w:spacing w:after="70" w:line="240" w:lineRule="auto"/>
        <w:contextualSpacing w:val="0"/>
      </w:pPr>
      <w:r>
        <w:rPr>
          <w:sz w:val="21"/>
          <w:szCs w:val="21"/>
        </w:rPr>
        <w:t>All cue changes take 1.5 seconds to complete once called.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F92DCA" w14:paraId="40C0573A" w14:textId="77777777" w:rsidTr="00192EA7">
        <w:tc>
          <w:tcPr>
            <w:tcW w:w="9350" w:type="dxa"/>
            <w:tcBorders>
              <w:top w:val="single" w:sz="8" w:space="0" w:color="94AA97"/>
              <w:left w:val="single" w:sz="8" w:space="0" w:color="94AA97"/>
              <w:bottom w:val="single" w:sz="8" w:space="0" w:color="94AA97"/>
              <w:right w:val="single" w:sz="8" w:space="0" w:color="94AA97"/>
            </w:tcBorders>
            <w:shd w:val="clear" w:color="auto" w:fill="EFECE7"/>
            <w:tcMar>
              <w:top w:w="160" w:type="dxa"/>
              <w:left w:w="220" w:type="dxa"/>
              <w:bottom w:w="160" w:type="dxa"/>
              <w:right w:w="220" w:type="dxa"/>
            </w:tcMar>
          </w:tcPr>
          <w:p w14:paraId="5804871D" w14:textId="77777777" w:rsidR="00F92DCA" w:rsidRDefault="00F92DCA" w:rsidP="00192EA7">
            <w:r>
              <w:rPr>
                <w:b/>
                <w:bCs/>
                <w:sz w:val="21"/>
                <w:szCs w:val="21"/>
              </w:rPr>
              <w:t>The Time column is for YOUR use as coach — to help you rehearse and stay on track. Lighting technicians do NOT run cues off these times. They will only change a cue on your live command: “Standby cue 1”, then “Cue 1, GO”.</w:t>
            </w:r>
          </w:p>
        </w:tc>
      </w:tr>
    </w:tbl>
    <w:p w14:paraId="2DDF27EF" w14:textId="77777777" w:rsidR="00F92DCA" w:rsidRDefault="00F92DCA" w:rsidP="00F92DCA">
      <w:pPr>
        <w:spacing w:after="140"/>
      </w:pPr>
      <w:r>
        <w:rPr>
          <w:sz w:val="21"/>
          <w:szCs w:val="21"/>
        </w:rPr>
        <w:t>Use the Action column as a prompt for yourself (the coach) — a short note on what's happening in the routine at that point, so you know exactly when to call the next cue (e.g. “Opening Pose”, “Grand jete from OP upstage corner”).</w:t>
      </w:r>
    </w:p>
    <w:p w14:paraId="650BC9D3" w14:textId="5BD39648" w:rsidR="00F92DCA" w:rsidRDefault="00F92DCA" w:rsidP="00F92DCA">
      <w:pPr>
        <w:spacing w:after="140"/>
      </w:pPr>
      <w:r>
        <w:rPr>
          <w:b/>
          <w:bCs/>
          <w:sz w:val="21"/>
          <w:szCs w:val="21"/>
        </w:rPr>
        <w:t>The final cue must be a Blackout.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F92DCA" w14:paraId="153E76A1" w14:textId="77777777" w:rsidTr="00192EA7">
        <w:tc>
          <w:tcPr>
            <w:tcW w:w="9350" w:type="dxa"/>
            <w:tcBorders>
              <w:top w:val="single" w:sz="8" w:space="0" w:color="94AA97"/>
              <w:left w:val="single" w:sz="8" w:space="0" w:color="94AA97"/>
              <w:bottom w:val="single" w:sz="8" w:space="0" w:color="94AA97"/>
              <w:right w:val="single" w:sz="8" w:space="0" w:color="94AA97"/>
            </w:tcBorders>
            <w:shd w:val="clear" w:color="auto" w:fill="EFD9BF"/>
            <w:tcMar>
              <w:top w:w="160" w:type="dxa"/>
              <w:left w:w="220" w:type="dxa"/>
              <w:bottom w:w="160" w:type="dxa"/>
              <w:right w:w="220" w:type="dxa"/>
            </w:tcMar>
          </w:tcPr>
          <w:p w14:paraId="104A80DE" w14:textId="77777777" w:rsidR="00F92DCA" w:rsidRDefault="00F92DCA" w:rsidP="00192EA7">
            <w:r>
              <w:rPr>
                <w:b/>
                <w:bCs/>
                <w:sz w:val="21"/>
                <w:szCs w:val="21"/>
              </w:rPr>
              <w:t>You will be calling your own music and lighting live during your item — see “Calling Cues on the Night” below for exactly how.</w:t>
            </w:r>
          </w:p>
        </w:tc>
      </w:tr>
    </w:tbl>
    <w:p w14:paraId="1859B7E3" w14:textId="77777777" w:rsidR="00F92DCA" w:rsidRDefault="00F92DCA" w:rsidP="00F92DCA">
      <w:pPr>
        <w:spacing w:after="200"/>
      </w:pPr>
    </w:p>
    <w:p w14:paraId="44F03830" w14:textId="77777777" w:rsidR="00F92DCA" w:rsidRDefault="00F92DCA" w:rsidP="00F92DCA">
      <w:pPr>
        <w:pStyle w:val="Heading2"/>
        <w:pBdr>
          <w:bottom w:val="single" w:sz="6" w:space="4" w:color="94AA97"/>
        </w:pBdr>
        <w:spacing w:before="320" w:after="100"/>
      </w:pPr>
      <w:r>
        <w:rPr>
          <w:rFonts w:ascii="Calibri" w:eastAsia="Calibri" w:hAnsi="Calibri" w:cs="Calibri"/>
          <w:b/>
          <w:bCs/>
        </w:rPr>
        <w:lastRenderedPageBreak/>
        <w:t>Calling Cues on the Night</w:t>
      </w:r>
    </w:p>
    <w:p w14:paraId="4EA8502B" w14:textId="77777777" w:rsidR="00F92DCA" w:rsidRDefault="00F92DCA" w:rsidP="00F92DCA">
      <w:pPr>
        <w:spacing w:after="140"/>
      </w:pPr>
      <w:r>
        <w:rPr>
          <w:sz w:val="21"/>
          <w:szCs w:val="21"/>
        </w:rPr>
        <w:t>You (the coach) are responsible for cueing your own music and lighting live during your item. A few pointers borrowed from the General Competition Etiquette for Coaches guide:</w:t>
      </w:r>
    </w:p>
    <w:p w14:paraId="2A186D72" w14:textId="77777777" w:rsidR="00F92DCA" w:rsidRDefault="00F92DCA" w:rsidP="00F92DCA">
      <w:pPr>
        <w:pStyle w:val="ListParagraph"/>
        <w:numPr>
          <w:ilvl w:val="0"/>
          <w:numId w:val="30"/>
        </w:numPr>
        <w:spacing w:after="70" w:line="240" w:lineRule="auto"/>
        <w:contextualSpacing w:val="0"/>
      </w:pPr>
      <w:r>
        <w:rPr>
          <w:sz w:val="21"/>
          <w:szCs w:val="21"/>
        </w:rPr>
        <w:t>Standby your cue at least 10 seconds in advance: “Standby cue 1”.</w:t>
      </w:r>
    </w:p>
    <w:p w14:paraId="062B7081" w14:textId="77777777" w:rsidR="00F92DCA" w:rsidRDefault="00F92DCA" w:rsidP="00F92DCA">
      <w:pPr>
        <w:pStyle w:val="ListParagraph"/>
        <w:numPr>
          <w:ilvl w:val="0"/>
          <w:numId w:val="30"/>
        </w:numPr>
        <w:spacing w:after="70" w:line="240" w:lineRule="auto"/>
        <w:contextualSpacing w:val="0"/>
      </w:pPr>
      <w:r>
        <w:rPr>
          <w:sz w:val="21"/>
          <w:szCs w:val="21"/>
        </w:rPr>
        <w:t>Call it clearly when ready: “Cue 1, Go”.</w:t>
      </w:r>
    </w:p>
    <w:p w14:paraId="4B87C048" w14:textId="77777777" w:rsidR="00F92DCA" w:rsidRDefault="00F92DCA" w:rsidP="00F92DCA">
      <w:pPr>
        <w:pStyle w:val="ListParagraph"/>
        <w:numPr>
          <w:ilvl w:val="0"/>
          <w:numId w:val="30"/>
        </w:numPr>
        <w:spacing w:after="70" w:line="240" w:lineRule="auto"/>
        <w:contextualSpacing w:val="0"/>
      </w:pPr>
      <w:r>
        <w:rPr>
          <w:sz w:val="21"/>
          <w:szCs w:val="21"/>
        </w:rPr>
        <w:t>Speak calmly at a normal volume — headset microphones are highly sensitive.</w:t>
      </w:r>
    </w:p>
    <w:p w14:paraId="31E86592" w14:textId="77777777" w:rsidR="00F92DCA" w:rsidRDefault="00F92DCA" w:rsidP="00F92DCA">
      <w:pPr>
        <w:spacing w:after="200"/>
      </w:pPr>
    </w:p>
    <w:p w14:paraId="3B8D5C98" w14:textId="77777777" w:rsidR="00F92DCA" w:rsidRDefault="00F92DCA" w:rsidP="00F92DCA">
      <w:pPr>
        <w:pStyle w:val="Heading2"/>
        <w:pBdr>
          <w:bottom w:val="single" w:sz="6" w:space="4" w:color="94AA97"/>
        </w:pBdr>
        <w:spacing w:before="320" w:after="100"/>
      </w:pPr>
      <w:r>
        <w:rPr>
          <w:rFonts w:ascii="Calibri" w:eastAsia="Calibri" w:hAnsi="Calibri" w:cs="Calibri"/>
          <w:b/>
          <w:bCs/>
        </w:rPr>
        <w:t>Adding a Related User (Coach, Competitor or Parent)</w:t>
      </w:r>
    </w:p>
    <w:p w14:paraId="392602CB" w14:textId="77777777" w:rsidR="00F92DCA" w:rsidRDefault="00F92DCA" w:rsidP="00F92DCA">
      <w:pPr>
        <w:spacing w:after="140"/>
      </w:pPr>
      <w:r>
        <w:rPr>
          <w:sz w:val="21"/>
          <w:szCs w:val="21"/>
        </w:rPr>
        <w:t xml:space="preserve">If you'd like someone else to help with uploads or future entries, you can add them to your </w:t>
      </w:r>
      <w:proofErr w:type="spellStart"/>
      <w:r>
        <w:rPr>
          <w:sz w:val="21"/>
          <w:szCs w:val="21"/>
        </w:rPr>
        <w:t>myStage</w:t>
      </w:r>
      <w:proofErr w:type="spellEnd"/>
      <w:r>
        <w:rPr>
          <w:sz w:val="21"/>
          <w:szCs w:val="21"/>
        </w:rPr>
        <w:t xml:space="preserve"> account as a related user:</w:t>
      </w:r>
    </w:p>
    <w:p w14:paraId="0245FBD8" w14:textId="77777777" w:rsidR="00F92DCA" w:rsidRDefault="00F92DCA" w:rsidP="00F92DCA">
      <w:pPr>
        <w:spacing w:after="90"/>
      </w:pPr>
      <w:r>
        <w:rPr>
          <w:b/>
          <w:bCs/>
          <w:color w:val="94AA97"/>
          <w:sz w:val="21"/>
          <w:szCs w:val="21"/>
        </w:rPr>
        <w:t xml:space="preserve">1.  </w:t>
      </w:r>
      <w:r>
        <w:rPr>
          <w:sz w:val="21"/>
          <w:szCs w:val="21"/>
        </w:rPr>
        <w:t>Select Competitor / [Name].</w:t>
      </w:r>
    </w:p>
    <w:p w14:paraId="51DB35A1" w14:textId="77777777" w:rsidR="00F92DCA" w:rsidRDefault="00F92DCA" w:rsidP="00F92DCA">
      <w:pPr>
        <w:spacing w:after="90"/>
      </w:pPr>
      <w:r>
        <w:rPr>
          <w:b/>
          <w:bCs/>
          <w:color w:val="94AA97"/>
          <w:sz w:val="21"/>
          <w:szCs w:val="21"/>
        </w:rPr>
        <w:t xml:space="preserve">2.  </w:t>
      </w:r>
      <w:r>
        <w:rPr>
          <w:sz w:val="21"/>
          <w:szCs w:val="21"/>
        </w:rPr>
        <w:t>Go to Related Users.</w:t>
      </w:r>
    </w:p>
    <w:p w14:paraId="61A5491D" w14:textId="77777777" w:rsidR="00F92DCA" w:rsidRDefault="00F92DCA" w:rsidP="00F92DCA">
      <w:pPr>
        <w:spacing w:after="90"/>
      </w:pPr>
      <w:r>
        <w:rPr>
          <w:b/>
          <w:bCs/>
          <w:color w:val="94AA97"/>
          <w:sz w:val="21"/>
          <w:szCs w:val="21"/>
        </w:rPr>
        <w:t xml:space="preserve">3.  </w:t>
      </w:r>
      <w:r>
        <w:rPr>
          <w:sz w:val="21"/>
          <w:szCs w:val="21"/>
        </w:rPr>
        <w:t>Select New and add their details.</w:t>
      </w:r>
    </w:p>
    <w:p w14:paraId="1CF2D666" w14:textId="77777777" w:rsidR="00F92DCA" w:rsidRDefault="00F92DCA" w:rsidP="00F92DCA">
      <w:pPr>
        <w:spacing w:after="90"/>
      </w:pPr>
      <w:r>
        <w:rPr>
          <w:b/>
          <w:bCs/>
          <w:color w:val="94AA97"/>
          <w:sz w:val="21"/>
          <w:szCs w:val="21"/>
        </w:rPr>
        <w:t xml:space="preserve">4.  </w:t>
      </w:r>
      <w:r>
        <w:rPr>
          <w:sz w:val="21"/>
          <w:szCs w:val="21"/>
        </w:rPr>
        <w:t>An invite will be sent to the new related user automatically.</w:t>
      </w:r>
    </w:p>
    <w:p w14:paraId="2B17BA02" w14:textId="77777777" w:rsidR="00F92DCA" w:rsidRDefault="00F92DCA" w:rsidP="00F92DCA">
      <w:pPr>
        <w:spacing w:after="200"/>
      </w:pPr>
    </w:p>
    <w:p w14:paraId="4847A5FC" w14:textId="77777777" w:rsidR="00F92DCA" w:rsidRDefault="00F92DCA" w:rsidP="00F92DCA">
      <w:pPr>
        <w:pStyle w:val="Heading2"/>
        <w:pBdr>
          <w:bottom w:val="single" w:sz="6" w:space="4" w:color="94AA97"/>
        </w:pBdr>
        <w:spacing w:before="320" w:after="100"/>
      </w:pPr>
      <w:r>
        <w:rPr>
          <w:rFonts w:ascii="Calibri" w:eastAsia="Calibri" w:hAnsi="Calibri" w:cs="Calibri"/>
          <w:b/>
          <w:bCs/>
        </w:rPr>
        <w:t xml:space="preserve">Further Help from </w:t>
      </w:r>
      <w:proofErr w:type="spellStart"/>
      <w:r>
        <w:rPr>
          <w:rFonts w:ascii="Calibri" w:eastAsia="Calibri" w:hAnsi="Calibri" w:cs="Calibri"/>
          <w:b/>
          <w:bCs/>
        </w:rPr>
        <w:t>myStage</w:t>
      </w:r>
      <w:proofErr w:type="spellEnd"/>
    </w:p>
    <w:p w14:paraId="7FB7846B" w14:textId="77777777" w:rsidR="00F92DCA" w:rsidRDefault="00F92DCA" w:rsidP="00F92DCA">
      <w:pPr>
        <w:spacing w:after="100"/>
      </w:pPr>
      <w:r>
        <w:rPr>
          <w:sz w:val="21"/>
          <w:szCs w:val="21"/>
        </w:rPr>
        <w:t xml:space="preserve">If it's easier to follow </w:t>
      </w:r>
      <w:proofErr w:type="spellStart"/>
      <w:r>
        <w:rPr>
          <w:sz w:val="21"/>
          <w:szCs w:val="21"/>
        </w:rPr>
        <w:t>myStage's</w:t>
      </w:r>
      <w:proofErr w:type="spellEnd"/>
      <w:r>
        <w:rPr>
          <w:sz w:val="21"/>
          <w:szCs w:val="21"/>
        </w:rPr>
        <w:t xml:space="preserve"> own instructions:</w:t>
      </w:r>
    </w:p>
    <w:p w14:paraId="3E5FEED6" w14:textId="77777777" w:rsidR="00F92DCA" w:rsidRDefault="00F92DCA" w:rsidP="00F92DCA">
      <w:pPr>
        <w:spacing w:after="90"/>
      </w:pPr>
      <w:hyperlink r:id="rId14" w:history="1">
        <w:r>
          <w:rPr>
            <w:rStyle w:val="Hyperlink"/>
            <w:color w:val="1155CC"/>
            <w:sz w:val="21"/>
            <w:szCs w:val="21"/>
          </w:rPr>
          <w:t>Pre-Registration Guide — docs.mystage.net.au/users/comp-preregistration</w:t>
        </w:r>
      </w:hyperlink>
    </w:p>
    <w:p w14:paraId="015A6C3A" w14:textId="77777777" w:rsidR="00F92DCA" w:rsidRDefault="00F92DCA" w:rsidP="00F92DCA">
      <w:pPr>
        <w:spacing w:after="90"/>
      </w:pPr>
      <w:hyperlink r:id="rId15" w:history="1">
        <w:r>
          <w:rPr>
            <w:rStyle w:val="Hyperlink"/>
            <w:color w:val="1155CC"/>
            <w:sz w:val="21"/>
            <w:szCs w:val="21"/>
          </w:rPr>
          <w:t>Adding a Related User — docs.mystage.net.au/users/related-user</w:t>
        </w:r>
      </w:hyperlink>
    </w:p>
    <w:p w14:paraId="62B07992" w14:textId="77777777" w:rsidR="007B4AC7" w:rsidRPr="00F92DCA" w:rsidRDefault="007B4AC7" w:rsidP="00F92DCA"/>
    <w:sectPr w:rsidR="007B4AC7" w:rsidRPr="00F92DCA" w:rsidSect="003462EB">
      <w:headerReference w:type="default" r:id="rId16"/>
      <w:footerReference w:type="default" r:id="rId17"/>
      <w:pgSz w:w="11906" w:h="16838" w:code="9"/>
      <w:pgMar w:top="-2126" w:right="709" w:bottom="1134" w:left="709"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A5DB" w14:textId="77777777" w:rsidR="005B0A05" w:rsidRDefault="005B0A05" w:rsidP="007B4AC7">
      <w:pPr>
        <w:spacing w:after="0" w:line="240" w:lineRule="auto"/>
      </w:pPr>
      <w:r>
        <w:separator/>
      </w:r>
    </w:p>
  </w:endnote>
  <w:endnote w:type="continuationSeparator" w:id="0">
    <w:p w14:paraId="57CDDDAD" w14:textId="77777777" w:rsidR="005B0A05" w:rsidRDefault="005B0A05" w:rsidP="007B4AC7">
      <w:pPr>
        <w:spacing w:after="0" w:line="240" w:lineRule="auto"/>
      </w:pPr>
      <w:r>
        <w:continuationSeparator/>
      </w:r>
    </w:p>
  </w:endnote>
  <w:endnote w:type="continuationNotice" w:id="1">
    <w:p w14:paraId="097B03F7" w14:textId="77777777" w:rsidR="005B0A05" w:rsidRDefault="005B0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EE974263-9BD1-FE4D-9C4D-47AC72211164}"/>
  </w:font>
  <w:font w:name="Times New Roman">
    <w:panose1 w:val="02020603050405020304"/>
    <w:charset w:val="00"/>
    <w:family w:val="roman"/>
    <w:pitch w:val="variable"/>
    <w:sig w:usb0="E0002EFF" w:usb1="C000785B" w:usb2="00000009" w:usb3="00000000" w:csb0="000001FF" w:csb1="00000000"/>
    <w:embedRegular r:id="rId2" w:fontKey="{4B8A1B96-678A-A543-859B-C463DECA47BF}"/>
    <w:embedBold r:id="rId3" w:fontKey="{DB23FDD1-CAFB-B043-A3CD-F13A51CA8FD5}"/>
    <w:embedItalic r:id="rId4" w:fontKey="{337EBF83-AEEE-B343-97B4-B9A539C3575C}"/>
  </w:font>
  <w:font w:name="Courier New">
    <w:panose1 w:val="02070309020205020404"/>
    <w:charset w:val="00"/>
    <w:family w:val="modern"/>
    <w:pitch w:val="fixed"/>
    <w:sig w:usb0="E0002AFF" w:usb1="C0007843" w:usb2="00000009" w:usb3="00000000" w:csb0="000001FF" w:csb1="00000000"/>
    <w:embedRegular r:id="rId5" w:fontKey="{2C35CF9B-17E4-6242-9621-0BF06E56F5B8}"/>
  </w:font>
  <w:font w:name="Symbol">
    <w:panose1 w:val="05050102010706020507"/>
    <w:charset w:val="02"/>
    <w:family w:val="decorative"/>
    <w:pitch w:val="variable"/>
    <w:sig w:usb0="00000000" w:usb1="10000000" w:usb2="00000000" w:usb3="00000000" w:csb0="80000000" w:csb1="00000000"/>
    <w:embedRegular r:id="rId6" w:fontKey="{4100B83F-F54E-9442-B67B-AA94E5102E7E}"/>
  </w:font>
  <w:font w:name="Calibri">
    <w:panose1 w:val="020F0502020204030204"/>
    <w:charset w:val="00"/>
    <w:family w:val="swiss"/>
    <w:pitch w:val="variable"/>
    <w:sig w:usb0="E0002AFF" w:usb1="C000247B" w:usb2="00000009" w:usb3="00000000" w:csb0="000001FF" w:csb1="00000000"/>
    <w:embedRegular r:id="rId7" w:fontKey="{2783CFE7-9388-FE4F-BC6F-31CDEBFCCD53}"/>
    <w:embedBold r:id="rId8" w:fontKey="{4F127590-3846-1A40-BC93-80A268E689C1}"/>
    <w:embedItalic r:id="rId9" w:fontKey="{192D7730-867E-934C-9283-F5B13004576A}"/>
  </w:font>
  <w:font w:name="Apple Color Emoji">
    <w:panose1 w:val="00000000000000000000"/>
    <w:charset w:val="00"/>
    <w:family w:val="auto"/>
    <w:pitch w:val="variable"/>
    <w:sig w:usb0="00000003" w:usb1="18000000" w:usb2="14000000" w:usb3="00000000" w:csb0="00000001" w:csb1="00000000"/>
    <w:embedBold r:id="rId10" w:fontKey="{8EE1199A-2E28-F040-96A1-1DC3DF4089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8" w:type="pct"/>
      <w:jc w:val="center"/>
      <w:tblLook w:val="01E0" w:firstRow="1" w:lastRow="1" w:firstColumn="1" w:lastColumn="1" w:noHBand="0" w:noVBand="0"/>
    </w:tblPr>
    <w:tblGrid>
      <w:gridCol w:w="1695"/>
      <w:gridCol w:w="5152"/>
      <w:gridCol w:w="1000"/>
      <w:gridCol w:w="1003"/>
      <w:gridCol w:w="1096"/>
      <w:gridCol w:w="957"/>
    </w:tblGrid>
    <w:tr w:rsidR="004F5B4A" w14:paraId="7B994721" w14:textId="77777777" w:rsidTr="007D61C3">
      <w:trPr>
        <w:trHeight w:val="291"/>
        <w:jc w:val="center"/>
      </w:trPr>
      <w:tc>
        <w:tcPr>
          <w:tcW w:w="781" w:type="pct"/>
        </w:tcPr>
        <w:p w14:paraId="47A6398D" w14:textId="77777777" w:rsidR="007B4AC7" w:rsidRPr="00956B78" w:rsidRDefault="00831749" w:rsidP="007B4AC7">
          <w:pPr>
            <w:pStyle w:val="ACFFooterTItle"/>
          </w:pPr>
          <w:r>
            <w:t>Document</w:t>
          </w:r>
          <w:r w:rsidR="007B4AC7" w:rsidRPr="00956B78">
            <w:t xml:space="preserve"> Number</w:t>
          </w:r>
        </w:p>
      </w:tc>
      <w:tc>
        <w:tcPr>
          <w:tcW w:w="2366" w:type="pct"/>
        </w:tcPr>
        <w:p w14:paraId="4EFAA0A0" w14:textId="77777777" w:rsidR="007B4AC7" w:rsidRPr="00302478" w:rsidRDefault="00831749" w:rsidP="007B4AC7">
          <w:pPr>
            <w:pStyle w:val="ACFFooterTItle"/>
          </w:pPr>
          <w:r>
            <w:t>Document</w:t>
          </w:r>
          <w:r w:rsidR="007B4AC7" w:rsidRPr="00302478">
            <w:t xml:space="preserve"> </w:t>
          </w:r>
          <w:r w:rsidR="007B4AC7">
            <w:t>Name</w:t>
          </w:r>
        </w:p>
      </w:tc>
      <w:tc>
        <w:tcPr>
          <w:tcW w:w="462" w:type="pct"/>
        </w:tcPr>
        <w:p w14:paraId="7FF1021F" w14:textId="77777777" w:rsidR="007B4AC7" w:rsidRPr="00302478" w:rsidRDefault="007B4AC7" w:rsidP="007B4AC7">
          <w:pPr>
            <w:pStyle w:val="ACFFooterTItle"/>
          </w:pPr>
          <w:r>
            <w:t>Version</w:t>
          </w:r>
        </w:p>
      </w:tc>
      <w:tc>
        <w:tcPr>
          <w:tcW w:w="443" w:type="pct"/>
        </w:tcPr>
        <w:p w14:paraId="5BEB63F5" w14:textId="77777777" w:rsidR="007B4AC7" w:rsidRPr="00302478" w:rsidRDefault="007B4AC7" w:rsidP="007B4AC7">
          <w:pPr>
            <w:pStyle w:val="ACFFooterTItle"/>
          </w:pPr>
          <w:r w:rsidRPr="00302478">
            <w:t>Issue Date</w:t>
          </w:r>
        </w:p>
      </w:tc>
      <w:tc>
        <w:tcPr>
          <w:tcW w:w="506" w:type="pct"/>
        </w:tcPr>
        <w:p w14:paraId="7066A237" w14:textId="77777777" w:rsidR="007B4AC7" w:rsidRPr="00302478" w:rsidRDefault="007B4AC7" w:rsidP="007B4AC7">
          <w:pPr>
            <w:pStyle w:val="ACFFooterTItle"/>
          </w:pPr>
          <w:r w:rsidRPr="00302478">
            <w:t>Review Date</w:t>
          </w:r>
        </w:p>
      </w:tc>
      <w:tc>
        <w:tcPr>
          <w:tcW w:w="443" w:type="pct"/>
        </w:tcPr>
        <w:p w14:paraId="2C6A0D9F" w14:textId="77777777" w:rsidR="007B4AC7" w:rsidRPr="00302478" w:rsidRDefault="007B4AC7" w:rsidP="007B4AC7">
          <w:pPr>
            <w:pStyle w:val="ACFFooterTItle"/>
          </w:pPr>
          <w:r w:rsidRPr="00302478">
            <w:t>Page</w:t>
          </w:r>
        </w:p>
      </w:tc>
    </w:tr>
    <w:tr w:rsidR="004F5B4A" w14:paraId="248A5A0A" w14:textId="77777777" w:rsidTr="007D61C3">
      <w:trPr>
        <w:jc w:val="center"/>
      </w:trPr>
      <w:tc>
        <w:tcPr>
          <w:tcW w:w="781" w:type="pct"/>
        </w:tcPr>
        <w:p w14:paraId="424AA9EF" w14:textId="78A683A4" w:rsidR="007B4AC7" w:rsidRPr="00AE62AD" w:rsidRDefault="002E778F" w:rsidP="007B4AC7">
          <w:pPr>
            <w:pStyle w:val="ACFFooterInfo"/>
          </w:pPr>
          <w:r>
            <w:t>NCE-</w:t>
          </w:r>
          <w:r w:rsidR="00F85A9E">
            <w:t>04</w:t>
          </w:r>
          <w:r w:rsidR="00F92DCA">
            <w:t>8</w:t>
          </w:r>
          <w:r w:rsidR="00F85A9E">
            <w:t>-GDL</w:t>
          </w:r>
        </w:p>
      </w:tc>
      <w:tc>
        <w:tcPr>
          <w:tcW w:w="2366" w:type="pct"/>
        </w:tcPr>
        <w:p w14:paraId="456613DC" w14:textId="24C6C87C" w:rsidR="007B4AC7" w:rsidRPr="00302478" w:rsidRDefault="00F85A9E" w:rsidP="007B4AC7">
          <w:pPr>
            <w:pStyle w:val="ACFFooterInfo"/>
          </w:pPr>
          <w:r>
            <w:t xml:space="preserve">PPMG26 Lighting </w:t>
          </w:r>
          <w:r w:rsidR="00F92DCA">
            <w:t xml:space="preserve">Upload </w:t>
          </w:r>
          <w:r>
            <w:t>Guide</w:t>
          </w:r>
        </w:p>
      </w:tc>
      <w:tc>
        <w:tcPr>
          <w:tcW w:w="462" w:type="pct"/>
        </w:tcPr>
        <w:p w14:paraId="7814B72F" w14:textId="77777777" w:rsidR="007B4AC7" w:rsidRDefault="008D41E1" w:rsidP="007B4AC7">
          <w:pPr>
            <w:pStyle w:val="ACFFooterInfo"/>
          </w:pPr>
          <w:r>
            <w:t>001</w:t>
          </w:r>
        </w:p>
      </w:tc>
      <w:tc>
        <w:tcPr>
          <w:tcW w:w="443" w:type="pct"/>
        </w:tcPr>
        <w:p w14:paraId="4DC4853A" w14:textId="7F44C0A5" w:rsidR="007B4AC7" w:rsidRPr="00302478" w:rsidRDefault="00F85A9E" w:rsidP="007B4AC7">
          <w:pPr>
            <w:pStyle w:val="ACFFooterInfo"/>
          </w:pPr>
          <w:r>
            <w:t>24/09/2026</w:t>
          </w:r>
        </w:p>
      </w:tc>
      <w:tc>
        <w:tcPr>
          <w:tcW w:w="506" w:type="pct"/>
        </w:tcPr>
        <w:p w14:paraId="0737E55B" w14:textId="32ED7E7D" w:rsidR="007B4AC7" w:rsidRPr="00302478" w:rsidRDefault="00F85A9E" w:rsidP="007B4AC7">
          <w:pPr>
            <w:pStyle w:val="ACFFooterInfo"/>
          </w:pPr>
          <w:r>
            <w:t>01/09/2027</w:t>
          </w:r>
        </w:p>
      </w:tc>
      <w:tc>
        <w:tcPr>
          <w:tcW w:w="443" w:type="pct"/>
        </w:tcPr>
        <w:p w14:paraId="06667B06" w14:textId="77777777" w:rsidR="007B4AC7" w:rsidRPr="00302478" w:rsidRDefault="007B4AC7" w:rsidP="007B4AC7">
          <w:pPr>
            <w:pStyle w:val="ACFFooterInfo"/>
          </w:pPr>
          <w:r w:rsidRPr="00302478">
            <w:fldChar w:fldCharType="begin"/>
          </w:r>
          <w:r w:rsidRPr="00302478">
            <w:instrText xml:space="preserve"> PAGE </w:instrText>
          </w:r>
          <w:r w:rsidRPr="00302478">
            <w:fldChar w:fldCharType="separate"/>
          </w:r>
          <w:r>
            <w:t>4</w:t>
          </w:r>
          <w:r w:rsidRPr="00302478">
            <w:fldChar w:fldCharType="end"/>
          </w:r>
          <w:r w:rsidRPr="00302478">
            <w:t xml:space="preserve"> of </w:t>
          </w:r>
          <w:fldSimple w:instr=" NUMPAGES ">
            <w:r>
              <w:t>7</w:t>
            </w:r>
          </w:fldSimple>
        </w:p>
      </w:tc>
    </w:tr>
  </w:tbl>
  <w:p w14:paraId="6AAD08B2" w14:textId="77777777" w:rsidR="007B4AC7" w:rsidRDefault="007B4AC7">
    <w:pPr>
      <w:pStyle w:val="Footer"/>
    </w:pPr>
    <w:r>
      <w:rPr>
        <w:noProof/>
      </w:rPr>
      <mc:AlternateContent>
        <mc:Choice Requires="wps">
          <w:drawing>
            <wp:anchor distT="0" distB="0" distL="114300" distR="114300" simplePos="0" relativeHeight="251658241" behindDoc="0" locked="0" layoutInCell="1" allowOverlap="1" wp14:anchorId="27B08BA3" wp14:editId="3AE9AC5B">
              <wp:simplePos x="0" y="0"/>
              <wp:positionH relativeFrom="page">
                <wp:posOffset>-31750</wp:posOffset>
              </wp:positionH>
              <wp:positionV relativeFrom="paragraph">
                <wp:posOffset>-411480</wp:posOffset>
              </wp:positionV>
              <wp:extent cx="7839075" cy="19050"/>
              <wp:effectExtent l="19050" t="19050" r="9525" b="0"/>
              <wp:wrapNone/>
              <wp:docPr id="11373712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899081"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pt,-32.4pt" to="614.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" strokecolor="black [3213]" strokeweight="3pt">
              <v:stroke joinstyle="miter"/>
              <o:lock v:ext="edit" shapetype="f"/>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727A" w14:textId="77777777" w:rsidR="005B0A05" w:rsidRDefault="005B0A05" w:rsidP="007B4AC7">
      <w:pPr>
        <w:spacing w:after="0" w:line="240" w:lineRule="auto"/>
      </w:pPr>
      <w:r>
        <w:separator/>
      </w:r>
    </w:p>
  </w:footnote>
  <w:footnote w:type="continuationSeparator" w:id="0">
    <w:p w14:paraId="237B18EC" w14:textId="77777777" w:rsidR="005B0A05" w:rsidRDefault="005B0A05" w:rsidP="007B4AC7">
      <w:pPr>
        <w:spacing w:after="0" w:line="240" w:lineRule="auto"/>
      </w:pPr>
      <w:r>
        <w:continuationSeparator/>
      </w:r>
    </w:p>
  </w:footnote>
  <w:footnote w:type="continuationNotice" w:id="1">
    <w:p w14:paraId="44E19219" w14:textId="77777777" w:rsidR="005B0A05" w:rsidRDefault="005B0A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8A89" w14:textId="420DC5E2" w:rsidR="007B4AC7" w:rsidRPr="007B4AC7" w:rsidRDefault="00F85A9E" w:rsidP="007B4AC7">
    <w:pPr>
      <w:pStyle w:val="ACFHeaderTitle"/>
    </w:pPr>
    <w:r>
      <w:t>NCE-04</w:t>
    </w:r>
    <w:r w:rsidR="00F92DCA">
      <w:t>8</w:t>
    </w:r>
    <w:r>
      <w:t>-GDL</w:t>
    </w:r>
  </w:p>
  <w:p w14:paraId="050182B7" w14:textId="2B355BDA" w:rsidR="007B4AC7" w:rsidRPr="007B4AC7" w:rsidRDefault="007B4AC7" w:rsidP="007B4AC7">
    <w:pPr>
      <w:pStyle w:val="ACFHeaderTitle"/>
    </w:pPr>
    <w:r w:rsidRPr="007B4AC7">
      <w:tab/>
    </w:r>
    <w:r w:rsidRPr="007B4AC7">
      <w:tab/>
    </w:r>
    <w:r w:rsidR="00F85A9E">
      <w:t xml:space="preserve">PPMG26 </w:t>
    </w:r>
    <w:r w:rsidR="002E778F">
      <w:t>Lighting</w:t>
    </w:r>
    <w:r w:rsidR="00F92DCA">
      <w:t xml:space="preserve"> Upload</w:t>
    </w:r>
    <w:r w:rsidR="00F85A9E">
      <w:t xml:space="preserve"> Guide</w:t>
    </w:r>
  </w:p>
  <w:p w14:paraId="26004AE6" w14:textId="77777777" w:rsidR="007B4AC7" w:rsidRDefault="007B4AC7">
    <w:pPr>
      <w:pStyle w:val="Header"/>
    </w:pPr>
    <w:r w:rsidRPr="006950C1">
      <w:rPr>
        <w:noProof/>
      </w:rPr>
      <mc:AlternateContent>
        <mc:Choice Requires="wps">
          <w:drawing>
            <wp:anchor distT="0" distB="0" distL="114300" distR="114300" simplePos="0" relativeHeight="251658242" behindDoc="1" locked="0" layoutInCell="1" allowOverlap="1" wp14:anchorId="476F93E2" wp14:editId="1E891221">
              <wp:simplePos x="0" y="0"/>
              <wp:positionH relativeFrom="page">
                <wp:posOffset>-31115</wp:posOffset>
              </wp:positionH>
              <wp:positionV relativeFrom="paragraph">
                <wp:posOffset>231140</wp:posOffset>
              </wp:positionV>
              <wp:extent cx="7839075" cy="19050"/>
              <wp:effectExtent l="19050" t="19050" r="28575" b="19050"/>
              <wp:wrapNone/>
              <wp:docPr id="20069829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F62997" id="Straight Connector 3"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45pt,18.2pt" to="614.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" strokecolor="black [3213]" strokeweight="3pt">
              <v:stroke joinstyle="miter"/>
              <o:lock v:ext="edit" shapetype="f"/>
              <w10:wrap anchorx="page"/>
            </v:line>
          </w:pict>
        </mc:Fallback>
      </mc:AlternateContent>
    </w:r>
    <w:r>
      <w:rPr>
        <w:noProof/>
      </w:rPr>
      <w:drawing>
        <wp:anchor distT="0" distB="0" distL="114300" distR="114300" simplePos="0" relativeHeight="251658240" behindDoc="1" locked="1" layoutInCell="1" allowOverlap="0" wp14:anchorId="0B894B57" wp14:editId="2D1C09CB">
          <wp:simplePos x="0" y="0"/>
          <wp:positionH relativeFrom="column">
            <wp:posOffset>0</wp:posOffset>
          </wp:positionH>
          <wp:positionV relativeFrom="page">
            <wp:posOffset>242570</wp:posOffset>
          </wp:positionV>
          <wp:extent cx="1839595" cy="665480"/>
          <wp:effectExtent l="0" t="0" r="8255" b="1270"/>
          <wp:wrapNone/>
          <wp:docPr id="1993113787" name="Picture 199311378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77581" name="Picture 894577581" descr="A black background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9595"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C0C"/>
    <w:multiLevelType w:val="hybridMultilevel"/>
    <w:tmpl w:val="E7A66F4E"/>
    <w:lvl w:ilvl="0" w:tplc="739C8C0A">
      <w:start w:val="1"/>
      <w:numFmt w:val="bullet"/>
      <w:lvlText w:val="●"/>
      <w:lvlJc w:val="left"/>
      <w:pPr>
        <w:ind w:left="720" w:hanging="360"/>
      </w:pPr>
    </w:lvl>
    <w:lvl w:ilvl="1" w:tplc="CFF0D2EA">
      <w:start w:val="1"/>
      <w:numFmt w:val="bullet"/>
      <w:lvlText w:val="○"/>
      <w:lvlJc w:val="left"/>
      <w:pPr>
        <w:ind w:left="1440" w:hanging="360"/>
      </w:pPr>
    </w:lvl>
    <w:lvl w:ilvl="2" w:tplc="FD3CA350">
      <w:start w:val="1"/>
      <w:numFmt w:val="bullet"/>
      <w:lvlText w:val="■"/>
      <w:lvlJc w:val="left"/>
      <w:pPr>
        <w:ind w:left="2160" w:hanging="360"/>
      </w:pPr>
    </w:lvl>
    <w:lvl w:ilvl="3" w:tplc="CEF420C6">
      <w:start w:val="1"/>
      <w:numFmt w:val="bullet"/>
      <w:lvlText w:val="●"/>
      <w:lvlJc w:val="left"/>
      <w:pPr>
        <w:ind w:left="2880" w:hanging="360"/>
      </w:pPr>
    </w:lvl>
    <w:lvl w:ilvl="4" w:tplc="C17A20E2">
      <w:start w:val="1"/>
      <w:numFmt w:val="bullet"/>
      <w:lvlText w:val="○"/>
      <w:lvlJc w:val="left"/>
      <w:pPr>
        <w:ind w:left="3600" w:hanging="360"/>
      </w:pPr>
    </w:lvl>
    <w:lvl w:ilvl="5" w:tplc="F1C4A2CA">
      <w:start w:val="1"/>
      <w:numFmt w:val="bullet"/>
      <w:lvlText w:val="■"/>
      <w:lvlJc w:val="left"/>
      <w:pPr>
        <w:ind w:left="4320" w:hanging="360"/>
      </w:pPr>
    </w:lvl>
    <w:lvl w:ilvl="6" w:tplc="D27A3834">
      <w:start w:val="1"/>
      <w:numFmt w:val="bullet"/>
      <w:lvlText w:val="●"/>
      <w:lvlJc w:val="left"/>
      <w:pPr>
        <w:ind w:left="5040" w:hanging="360"/>
      </w:pPr>
    </w:lvl>
    <w:lvl w:ilvl="7" w:tplc="779E4576">
      <w:start w:val="1"/>
      <w:numFmt w:val="bullet"/>
      <w:lvlText w:val="●"/>
      <w:lvlJc w:val="left"/>
      <w:pPr>
        <w:ind w:left="5760" w:hanging="360"/>
      </w:pPr>
    </w:lvl>
    <w:lvl w:ilvl="8" w:tplc="492EF274">
      <w:start w:val="1"/>
      <w:numFmt w:val="bullet"/>
      <w:lvlText w:val="●"/>
      <w:lvlJc w:val="left"/>
      <w:pPr>
        <w:ind w:left="6480" w:hanging="360"/>
      </w:pPr>
    </w:lvl>
  </w:abstractNum>
  <w:abstractNum w:abstractNumId="1" w15:restartNumberingAfterBreak="0">
    <w:nsid w:val="05FF3950"/>
    <w:multiLevelType w:val="hybridMultilevel"/>
    <w:tmpl w:val="99D29DAE"/>
    <w:lvl w:ilvl="0" w:tplc="9F90041A">
      <w:start w:val="1"/>
      <w:numFmt w:val="bullet"/>
      <w:pStyle w:val="ACFBulletPoin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7DF32A5"/>
    <w:multiLevelType w:val="multilevel"/>
    <w:tmpl w:val="4064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6AFF"/>
    <w:multiLevelType w:val="hybridMultilevel"/>
    <w:tmpl w:val="4B50BD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0415EE"/>
    <w:multiLevelType w:val="hybridMultilevel"/>
    <w:tmpl w:val="2654D22C"/>
    <w:lvl w:ilvl="0" w:tplc="605C1D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225FEF"/>
    <w:multiLevelType w:val="multilevel"/>
    <w:tmpl w:val="5C58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D3295"/>
    <w:multiLevelType w:val="multilevel"/>
    <w:tmpl w:val="5846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D50BD4"/>
    <w:multiLevelType w:val="multilevel"/>
    <w:tmpl w:val="CD7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4B1B"/>
    <w:multiLevelType w:val="hybridMultilevel"/>
    <w:tmpl w:val="E8BE56CE"/>
    <w:lvl w:ilvl="0" w:tplc="B4E41CC4">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9370AAA"/>
    <w:multiLevelType w:val="multilevel"/>
    <w:tmpl w:val="A45C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D0370"/>
    <w:multiLevelType w:val="multilevel"/>
    <w:tmpl w:val="13A2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0F76AF"/>
    <w:multiLevelType w:val="hybridMultilevel"/>
    <w:tmpl w:val="D0305AAE"/>
    <w:lvl w:ilvl="0" w:tplc="5810B246">
      <w:start w:val="1"/>
      <w:numFmt w:val="bullet"/>
      <w:lvlText w:val="●"/>
      <w:lvlJc w:val="left"/>
      <w:pPr>
        <w:ind w:left="720" w:hanging="360"/>
      </w:pPr>
    </w:lvl>
    <w:lvl w:ilvl="1" w:tplc="C05E8C7C">
      <w:start w:val="1"/>
      <w:numFmt w:val="bullet"/>
      <w:lvlText w:val="○"/>
      <w:lvlJc w:val="left"/>
      <w:pPr>
        <w:ind w:left="1440" w:hanging="360"/>
      </w:pPr>
    </w:lvl>
    <w:lvl w:ilvl="2" w:tplc="09D698C8">
      <w:start w:val="1"/>
      <w:numFmt w:val="bullet"/>
      <w:lvlText w:val="■"/>
      <w:lvlJc w:val="left"/>
      <w:pPr>
        <w:ind w:left="2160" w:hanging="360"/>
      </w:pPr>
    </w:lvl>
    <w:lvl w:ilvl="3" w:tplc="D5B66700">
      <w:start w:val="1"/>
      <w:numFmt w:val="bullet"/>
      <w:lvlText w:val="●"/>
      <w:lvlJc w:val="left"/>
      <w:pPr>
        <w:ind w:left="2880" w:hanging="360"/>
      </w:pPr>
    </w:lvl>
    <w:lvl w:ilvl="4" w:tplc="CB82F704">
      <w:start w:val="1"/>
      <w:numFmt w:val="bullet"/>
      <w:lvlText w:val="○"/>
      <w:lvlJc w:val="left"/>
      <w:pPr>
        <w:ind w:left="3600" w:hanging="360"/>
      </w:pPr>
    </w:lvl>
    <w:lvl w:ilvl="5" w:tplc="E1448D82">
      <w:start w:val="1"/>
      <w:numFmt w:val="bullet"/>
      <w:lvlText w:val="■"/>
      <w:lvlJc w:val="left"/>
      <w:pPr>
        <w:ind w:left="4320" w:hanging="360"/>
      </w:pPr>
    </w:lvl>
    <w:lvl w:ilvl="6" w:tplc="56BE3698">
      <w:start w:val="1"/>
      <w:numFmt w:val="bullet"/>
      <w:lvlText w:val="●"/>
      <w:lvlJc w:val="left"/>
      <w:pPr>
        <w:ind w:left="5040" w:hanging="360"/>
      </w:pPr>
    </w:lvl>
    <w:lvl w:ilvl="7" w:tplc="B41AEC82">
      <w:start w:val="1"/>
      <w:numFmt w:val="bullet"/>
      <w:lvlText w:val="●"/>
      <w:lvlJc w:val="left"/>
      <w:pPr>
        <w:ind w:left="5760" w:hanging="360"/>
      </w:pPr>
    </w:lvl>
    <w:lvl w:ilvl="8" w:tplc="BE3823BE">
      <w:start w:val="1"/>
      <w:numFmt w:val="bullet"/>
      <w:lvlText w:val="●"/>
      <w:lvlJc w:val="left"/>
      <w:pPr>
        <w:ind w:left="6480" w:hanging="360"/>
      </w:pPr>
    </w:lvl>
  </w:abstractNum>
  <w:abstractNum w:abstractNumId="12" w15:restartNumberingAfterBreak="0">
    <w:nsid w:val="51087834"/>
    <w:multiLevelType w:val="hybridMultilevel"/>
    <w:tmpl w:val="D9D6A2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ACE4C4E"/>
    <w:multiLevelType w:val="multilevel"/>
    <w:tmpl w:val="2456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712694"/>
    <w:multiLevelType w:val="hybridMultilevel"/>
    <w:tmpl w:val="533218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8F95694"/>
    <w:multiLevelType w:val="multilevel"/>
    <w:tmpl w:val="40069796"/>
    <w:lvl w:ilvl="0">
      <w:start w:val="1"/>
      <w:numFmt w:val="decimal"/>
      <w:pStyle w:val="DPS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CCE7AE4"/>
    <w:multiLevelType w:val="hybridMultilevel"/>
    <w:tmpl w:val="B20E60B6"/>
    <w:lvl w:ilvl="0" w:tplc="8CE25816">
      <w:start w:val="1"/>
      <w:numFmt w:val="bullet"/>
      <w:lvlText w:val="●"/>
      <w:lvlJc w:val="left"/>
      <w:pPr>
        <w:ind w:left="720" w:hanging="360"/>
      </w:pPr>
    </w:lvl>
    <w:lvl w:ilvl="1" w:tplc="ADF41D48">
      <w:start w:val="1"/>
      <w:numFmt w:val="bullet"/>
      <w:lvlText w:val="○"/>
      <w:lvlJc w:val="left"/>
      <w:pPr>
        <w:ind w:left="1440" w:hanging="360"/>
      </w:pPr>
    </w:lvl>
    <w:lvl w:ilvl="2" w:tplc="D67E3DF2">
      <w:start w:val="1"/>
      <w:numFmt w:val="bullet"/>
      <w:lvlText w:val="■"/>
      <w:lvlJc w:val="left"/>
      <w:pPr>
        <w:ind w:left="2160" w:hanging="360"/>
      </w:pPr>
    </w:lvl>
    <w:lvl w:ilvl="3" w:tplc="FF9A76E2">
      <w:start w:val="1"/>
      <w:numFmt w:val="bullet"/>
      <w:lvlText w:val="●"/>
      <w:lvlJc w:val="left"/>
      <w:pPr>
        <w:ind w:left="2880" w:hanging="360"/>
      </w:pPr>
    </w:lvl>
    <w:lvl w:ilvl="4" w:tplc="17EC0DD4">
      <w:start w:val="1"/>
      <w:numFmt w:val="bullet"/>
      <w:lvlText w:val="○"/>
      <w:lvlJc w:val="left"/>
      <w:pPr>
        <w:ind w:left="3600" w:hanging="360"/>
      </w:pPr>
    </w:lvl>
    <w:lvl w:ilvl="5" w:tplc="CBEA6090">
      <w:start w:val="1"/>
      <w:numFmt w:val="bullet"/>
      <w:lvlText w:val="■"/>
      <w:lvlJc w:val="left"/>
      <w:pPr>
        <w:ind w:left="4320" w:hanging="360"/>
      </w:pPr>
    </w:lvl>
    <w:lvl w:ilvl="6" w:tplc="CCA68A28">
      <w:start w:val="1"/>
      <w:numFmt w:val="bullet"/>
      <w:lvlText w:val="●"/>
      <w:lvlJc w:val="left"/>
      <w:pPr>
        <w:ind w:left="5040" w:hanging="360"/>
      </w:pPr>
    </w:lvl>
    <w:lvl w:ilvl="7" w:tplc="BC745C86">
      <w:start w:val="1"/>
      <w:numFmt w:val="bullet"/>
      <w:lvlText w:val="●"/>
      <w:lvlJc w:val="left"/>
      <w:pPr>
        <w:ind w:left="5760" w:hanging="360"/>
      </w:pPr>
    </w:lvl>
    <w:lvl w:ilvl="8" w:tplc="F1166F2A">
      <w:start w:val="1"/>
      <w:numFmt w:val="bullet"/>
      <w:lvlText w:val="●"/>
      <w:lvlJc w:val="left"/>
      <w:pPr>
        <w:ind w:left="6480" w:hanging="360"/>
      </w:pPr>
    </w:lvl>
  </w:abstractNum>
  <w:abstractNum w:abstractNumId="17" w15:restartNumberingAfterBreak="0">
    <w:nsid w:val="6DE114E3"/>
    <w:multiLevelType w:val="hybridMultilevel"/>
    <w:tmpl w:val="A344D4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C735F7"/>
    <w:multiLevelType w:val="multilevel"/>
    <w:tmpl w:val="FD66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EF78C6"/>
    <w:multiLevelType w:val="multilevel"/>
    <w:tmpl w:val="C722D90C"/>
    <w:lvl w:ilvl="0">
      <w:start w:val="1"/>
      <w:numFmt w:val="decimal"/>
      <w:pStyle w:val="numbering"/>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188568830">
    <w:abstractNumId w:val="4"/>
  </w:num>
  <w:num w:numId="2" w16cid:durableId="17893316">
    <w:abstractNumId w:val="15"/>
  </w:num>
  <w:num w:numId="3" w16cid:durableId="125706381">
    <w:abstractNumId w:val="19"/>
  </w:num>
  <w:num w:numId="4" w16cid:durableId="1599604497">
    <w:abstractNumId w:val="19"/>
  </w:num>
  <w:num w:numId="5" w16cid:durableId="1708412457">
    <w:abstractNumId w:val="19"/>
  </w:num>
  <w:num w:numId="6" w16cid:durableId="699823393">
    <w:abstractNumId w:val="8"/>
  </w:num>
  <w:num w:numId="7" w16cid:durableId="2037344108">
    <w:abstractNumId w:val="8"/>
  </w:num>
  <w:num w:numId="8" w16cid:durableId="1684823187">
    <w:abstractNumId w:val="8"/>
  </w:num>
  <w:num w:numId="9" w16cid:durableId="1790934082">
    <w:abstractNumId w:val="8"/>
  </w:num>
  <w:num w:numId="10" w16cid:durableId="1743091725">
    <w:abstractNumId w:val="8"/>
  </w:num>
  <w:num w:numId="11" w16cid:durableId="872810897">
    <w:abstractNumId w:val="8"/>
  </w:num>
  <w:num w:numId="12" w16cid:durableId="1712068765">
    <w:abstractNumId w:val="19"/>
  </w:num>
  <w:num w:numId="13" w16cid:durableId="2089308436">
    <w:abstractNumId w:val="15"/>
  </w:num>
  <w:num w:numId="14" w16cid:durableId="1998729486">
    <w:abstractNumId w:val="19"/>
  </w:num>
  <w:num w:numId="15" w16cid:durableId="529534375">
    <w:abstractNumId w:val="8"/>
  </w:num>
  <w:num w:numId="16" w16cid:durableId="1528828832">
    <w:abstractNumId w:val="1"/>
  </w:num>
  <w:num w:numId="17" w16cid:durableId="1471434404">
    <w:abstractNumId w:val="14"/>
  </w:num>
  <w:num w:numId="18" w16cid:durableId="2091265513">
    <w:abstractNumId w:val="12"/>
  </w:num>
  <w:num w:numId="19" w16cid:durableId="1779256138">
    <w:abstractNumId w:val="3"/>
  </w:num>
  <w:num w:numId="20" w16cid:durableId="1172061947">
    <w:abstractNumId w:val="17"/>
  </w:num>
  <w:num w:numId="21" w16cid:durableId="1181509387">
    <w:abstractNumId w:val="6"/>
  </w:num>
  <w:num w:numId="22" w16cid:durableId="539974042">
    <w:abstractNumId w:val="13"/>
  </w:num>
  <w:num w:numId="23" w16cid:durableId="634481857">
    <w:abstractNumId w:val="5"/>
  </w:num>
  <w:num w:numId="24" w16cid:durableId="982389492">
    <w:abstractNumId w:val="18"/>
  </w:num>
  <w:num w:numId="25" w16cid:durableId="766967931">
    <w:abstractNumId w:val="9"/>
  </w:num>
  <w:num w:numId="26" w16cid:durableId="562834583">
    <w:abstractNumId w:val="7"/>
  </w:num>
  <w:num w:numId="27" w16cid:durableId="1643997501">
    <w:abstractNumId w:val="10"/>
  </w:num>
  <w:num w:numId="28" w16cid:durableId="1110315569">
    <w:abstractNumId w:val="2"/>
  </w:num>
  <w:num w:numId="29" w16cid:durableId="550306589">
    <w:abstractNumId w:val="0"/>
    <w:lvlOverride w:ilvl="0">
      <w:startOverride w:val="1"/>
    </w:lvlOverride>
  </w:num>
  <w:num w:numId="30" w16cid:durableId="582229564">
    <w:abstractNumId w:val="16"/>
    <w:lvlOverride w:ilvl="0">
      <w:startOverride w:val="1"/>
    </w:lvlOverride>
  </w:num>
  <w:num w:numId="31" w16cid:durableId="139388680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535"/>
    <w:rsid w:val="000459A6"/>
    <w:rsid w:val="0006148E"/>
    <w:rsid w:val="000E4F19"/>
    <w:rsid w:val="00111F1F"/>
    <w:rsid w:val="00114231"/>
    <w:rsid w:val="001554F0"/>
    <w:rsid w:val="001802BC"/>
    <w:rsid w:val="001D5E99"/>
    <w:rsid w:val="001F5E0E"/>
    <w:rsid w:val="002137BF"/>
    <w:rsid w:val="00284A8F"/>
    <w:rsid w:val="00295C34"/>
    <w:rsid w:val="002E778F"/>
    <w:rsid w:val="003462EB"/>
    <w:rsid w:val="00381741"/>
    <w:rsid w:val="003C6A0B"/>
    <w:rsid w:val="003D7495"/>
    <w:rsid w:val="003E5F5C"/>
    <w:rsid w:val="00406ED5"/>
    <w:rsid w:val="004405EB"/>
    <w:rsid w:val="004F5B4A"/>
    <w:rsid w:val="00517133"/>
    <w:rsid w:val="005345EF"/>
    <w:rsid w:val="005B0A05"/>
    <w:rsid w:val="005B668A"/>
    <w:rsid w:val="005D289E"/>
    <w:rsid w:val="005F7BCD"/>
    <w:rsid w:val="00632363"/>
    <w:rsid w:val="0066508C"/>
    <w:rsid w:val="006D6920"/>
    <w:rsid w:val="00704FCB"/>
    <w:rsid w:val="00717532"/>
    <w:rsid w:val="00734190"/>
    <w:rsid w:val="0074347A"/>
    <w:rsid w:val="00763535"/>
    <w:rsid w:val="007B4AC7"/>
    <w:rsid w:val="007D12E0"/>
    <w:rsid w:val="007D4C14"/>
    <w:rsid w:val="007E44ED"/>
    <w:rsid w:val="00831749"/>
    <w:rsid w:val="008558F4"/>
    <w:rsid w:val="008933DF"/>
    <w:rsid w:val="008C2B90"/>
    <w:rsid w:val="008D41E1"/>
    <w:rsid w:val="0092797B"/>
    <w:rsid w:val="0093692B"/>
    <w:rsid w:val="00954A31"/>
    <w:rsid w:val="00991614"/>
    <w:rsid w:val="009C23C7"/>
    <w:rsid w:val="00A20D16"/>
    <w:rsid w:val="00A23F21"/>
    <w:rsid w:val="00AA4AF3"/>
    <w:rsid w:val="00AF2B1D"/>
    <w:rsid w:val="00AF5376"/>
    <w:rsid w:val="00B7357D"/>
    <w:rsid w:val="00B901D1"/>
    <w:rsid w:val="00B95890"/>
    <w:rsid w:val="00C7771E"/>
    <w:rsid w:val="00C82181"/>
    <w:rsid w:val="00C86575"/>
    <w:rsid w:val="00CD615F"/>
    <w:rsid w:val="00D27A39"/>
    <w:rsid w:val="00D91614"/>
    <w:rsid w:val="00E13F59"/>
    <w:rsid w:val="00E1483B"/>
    <w:rsid w:val="00E432C6"/>
    <w:rsid w:val="00EF05F7"/>
    <w:rsid w:val="00F55C1A"/>
    <w:rsid w:val="00F85A9E"/>
    <w:rsid w:val="00F92D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DD01"/>
  <w15:chartTrackingRefBased/>
  <w15:docId w15:val="{3770F131-64A8-4429-B419-BA505DF4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AU" w:eastAsia="en-US"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AC7"/>
  </w:style>
  <w:style w:type="paragraph" w:styleId="Heading1">
    <w:name w:val="heading 1"/>
    <w:basedOn w:val="Normal"/>
    <w:next w:val="Normal"/>
    <w:link w:val="Heading1Char"/>
    <w:uiPriority w:val="9"/>
    <w:qFormat/>
    <w:rsid w:val="00991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6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6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16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16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16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16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16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SBodyTitle">
    <w:name w:val="DPS Body Title"/>
    <w:basedOn w:val="Normal"/>
    <w:link w:val="DPSBodyTitleChar"/>
    <w:qFormat/>
    <w:rsid w:val="00991614"/>
    <w:pPr>
      <w:spacing w:after="240" w:line="276" w:lineRule="auto"/>
    </w:pPr>
    <w:rPr>
      <w:rFonts w:cstheme="minorHAnsi"/>
      <w:b/>
      <w:bCs/>
      <w:sz w:val="24"/>
      <w:szCs w:val="24"/>
    </w:rPr>
  </w:style>
  <w:style w:type="character" w:customStyle="1" w:styleId="DPSBodyTitleChar">
    <w:name w:val="DPS Body Title Char"/>
    <w:basedOn w:val="DefaultParagraphFont"/>
    <w:link w:val="DPSBodyTitle"/>
    <w:rsid w:val="00991614"/>
    <w:rPr>
      <w:rFonts w:cstheme="minorHAnsi"/>
      <w:b/>
      <w:bCs/>
      <w:sz w:val="24"/>
      <w:szCs w:val="24"/>
    </w:rPr>
  </w:style>
  <w:style w:type="paragraph" w:customStyle="1" w:styleId="DPSBodyText">
    <w:name w:val="DPS Body Text"/>
    <w:basedOn w:val="Normal"/>
    <w:link w:val="DPSBodyTextChar"/>
    <w:qFormat/>
    <w:rsid w:val="00991614"/>
    <w:pPr>
      <w:spacing w:after="0" w:line="276" w:lineRule="auto"/>
    </w:pPr>
    <w:rPr>
      <w:rFonts w:eastAsia="Times New Roman" w:cstheme="minorHAnsi"/>
      <w:sz w:val="21"/>
      <w:szCs w:val="21"/>
      <w:lang w:eastAsia="en-AU"/>
    </w:rPr>
  </w:style>
  <w:style w:type="character" w:customStyle="1" w:styleId="DPSBodyTextChar">
    <w:name w:val="DPS Body Text Char"/>
    <w:basedOn w:val="DefaultParagraphFont"/>
    <w:link w:val="DPSBodyText"/>
    <w:rsid w:val="00991614"/>
    <w:rPr>
      <w:rFonts w:eastAsia="Times New Roman" w:cstheme="minorHAnsi"/>
      <w:sz w:val="21"/>
      <w:szCs w:val="21"/>
      <w:lang w:eastAsia="en-AU"/>
    </w:rPr>
  </w:style>
  <w:style w:type="paragraph" w:customStyle="1" w:styleId="DPSFooterInfo">
    <w:name w:val="DPS Footer Info"/>
    <w:basedOn w:val="Footer"/>
    <w:link w:val="DPSFooterInfoChar"/>
    <w:qFormat/>
    <w:rsid w:val="00991614"/>
    <w:rPr>
      <w:rFonts w:cstheme="minorHAnsi"/>
      <w:sz w:val="16"/>
      <w:szCs w:val="16"/>
    </w:rPr>
  </w:style>
  <w:style w:type="paragraph" w:styleId="Footer">
    <w:name w:val="footer"/>
    <w:basedOn w:val="Normal"/>
    <w:link w:val="FooterChar"/>
    <w:uiPriority w:val="99"/>
    <w:unhideWhenUsed/>
    <w:rsid w:val="00991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614"/>
  </w:style>
  <w:style w:type="paragraph" w:customStyle="1" w:styleId="DPSFooterTitle">
    <w:name w:val="DPS Footer Title"/>
    <w:basedOn w:val="DPSFooterInfo"/>
    <w:link w:val="DPSFooterTitleChar"/>
    <w:qFormat/>
    <w:rsid w:val="00991614"/>
    <w:rPr>
      <w:b/>
      <w:bCs/>
    </w:rPr>
  </w:style>
  <w:style w:type="paragraph" w:customStyle="1" w:styleId="DPSHeaderTitle">
    <w:name w:val="DPS Header Title"/>
    <w:basedOn w:val="Normal"/>
    <w:link w:val="DPSHeaderTitleChar"/>
    <w:qFormat/>
    <w:rsid w:val="00991614"/>
    <w:pPr>
      <w:tabs>
        <w:tab w:val="left" w:pos="3320"/>
      </w:tabs>
      <w:spacing w:after="0" w:line="360" w:lineRule="auto"/>
      <w:jc w:val="right"/>
    </w:pPr>
    <w:rPr>
      <w:rFonts w:cstheme="minorHAnsi"/>
      <w:b/>
      <w:bCs/>
      <w:sz w:val="32"/>
      <w:szCs w:val="32"/>
    </w:rPr>
  </w:style>
  <w:style w:type="paragraph" w:customStyle="1" w:styleId="DPSTableTitle">
    <w:name w:val="DPS Table Title"/>
    <w:basedOn w:val="DPSBodyTitle"/>
    <w:next w:val="DPSBodyText"/>
    <w:link w:val="DPSTableTitleChar"/>
    <w:qFormat/>
    <w:rsid w:val="00991614"/>
    <w:pPr>
      <w:spacing w:before="120" w:after="120"/>
    </w:pPr>
  </w:style>
  <w:style w:type="paragraph" w:customStyle="1" w:styleId="DPSBullets">
    <w:name w:val="DPS Bullets"/>
    <w:basedOn w:val="DPSBodyText"/>
    <w:link w:val="DPSBulletsChar"/>
    <w:qFormat/>
    <w:rsid w:val="00991614"/>
    <w:pPr>
      <w:numPr>
        <w:numId w:val="13"/>
      </w:numPr>
      <w:spacing w:after="120" w:line="264" w:lineRule="auto"/>
      <w:jc w:val="both"/>
    </w:pPr>
    <w:rPr>
      <w:rFonts w:cs="Calibri"/>
    </w:rPr>
  </w:style>
  <w:style w:type="character" w:customStyle="1" w:styleId="DPSBulletsChar">
    <w:name w:val="DPS Bullets Char"/>
    <w:basedOn w:val="DPSBodyTextChar"/>
    <w:link w:val="DPSBullets"/>
    <w:rsid w:val="00991614"/>
    <w:rPr>
      <w:rFonts w:ascii="Calibri" w:eastAsia="Times New Roman" w:hAnsi="Calibri" w:cs="Calibri"/>
      <w:sz w:val="21"/>
      <w:szCs w:val="21"/>
      <w:lang w:eastAsia="en-AU"/>
    </w:rPr>
  </w:style>
  <w:style w:type="character" w:styleId="PlaceholderText">
    <w:name w:val="Placeholder Text"/>
    <w:basedOn w:val="DefaultParagraphFont"/>
    <w:uiPriority w:val="99"/>
    <w:semiHidden/>
    <w:rsid w:val="001D5E99"/>
    <w:rPr>
      <w:color w:val="666666"/>
    </w:rPr>
  </w:style>
  <w:style w:type="paragraph" w:styleId="ListParagraph">
    <w:name w:val="List Paragraph"/>
    <w:basedOn w:val="Normal"/>
    <w:qFormat/>
    <w:rsid w:val="00991614"/>
    <w:pPr>
      <w:ind w:left="720"/>
      <w:contextualSpacing/>
    </w:pPr>
  </w:style>
  <w:style w:type="paragraph" w:customStyle="1" w:styleId="ACFHeaderTitle">
    <w:name w:val="ACF Header Title"/>
    <w:link w:val="ACFHeaderTitleChar"/>
    <w:qFormat/>
    <w:rsid w:val="007B4AC7"/>
    <w:pPr>
      <w:spacing w:after="0" w:line="240" w:lineRule="auto"/>
      <w:jc w:val="right"/>
    </w:pPr>
    <w:rPr>
      <w:b/>
      <w:sz w:val="32"/>
      <w:szCs w:val="32"/>
    </w:rPr>
  </w:style>
  <w:style w:type="paragraph" w:customStyle="1" w:styleId="ACFFooterTItle">
    <w:name w:val="ACF Footer TItle"/>
    <w:basedOn w:val="DPSFooterTitle"/>
    <w:link w:val="ACFFooterTItleChar"/>
    <w:qFormat/>
    <w:rsid w:val="00991614"/>
  </w:style>
  <w:style w:type="paragraph" w:customStyle="1" w:styleId="ACFFooterInfo">
    <w:name w:val="ACF Footer Info"/>
    <w:basedOn w:val="DPSFooterInfo"/>
    <w:link w:val="ACFFooterInfoChar"/>
    <w:qFormat/>
    <w:rsid w:val="00991614"/>
    <w:rPr>
      <w:b/>
      <w:bCs/>
    </w:rPr>
  </w:style>
  <w:style w:type="paragraph" w:customStyle="1" w:styleId="ACFBulletPoint">
    <w:name w:val="ACF Bullet Point"/>
    <w:link w:val="ACFBulletPointChar"/>
    <w:qFormat/>
    <w:rsid w:val="007B4AC7"/>
    <w:pPr>
      <w:numPr>
        <w:numId w:val="16"/>
      </w:numPr>
      <w:spacing w:after="120" w:line="276" w:lineRule="auto"/>
      <w:ind w:right="425"/>
      <w:jc w:val="both"/>
    </w:pPr>
    <w:rPr>
      <w:rFonts w:cstheme="majorHAnsi"/>
    </w:rPr>
  </w:style>
  <w:style w:type="character" w:customStyle="1" w:styleId="ACFBulletPointChar">
    <w:name w:val="ACF Bullet Point Char"/>
    <w:basedOn w:val="DefaultParagraphFont"/>
    <w:link w:val="ACFBulletPoint"/>
    <w:rsid w:val="007B4AC7"/>
    <w:rPr>
      <w:rFonts w:cstheme="majorHAnsi"/>
    </w:rPr>
  </w:style>
  <w:style w:type="paragraph" w:customStyle="1" w:styleId="ACFBodyText">
    <w:name w:val="ACF Body Text"/>
    <w:link w:val="ACFBodyTextChar"/>
    <w:qFormat/>
    <w:rsid w:val="007B4AC7"/>
    <w:pPr>
      <w:spacing w:after="120"/>
      <w:jc w:val="both"/>
    </w:pPr>
    <w:rPr>
      <w:rFonts w:eastAsia="Times New Roman" w:cstheme="minorHAnsi"/>
      <w:szCs w:val="21"/>
      <w:lang w:eastAsia="en-AU"/>
    </w:rPr>
  </w:style>
  <w:style w:type="character" w:customStyle="1" w:styleId="ACFBodyTextChar">
    <w:name w:val="ACF Body Text Char"/>
    <w:basedOn w:val="DPSBodyTextChar"/>
    <w:link w:val="ACFBodyText"/>
    <w:rsid w:val="007B4AC7"/>
    <w:rPr>
      <w:rFonts w:eastAsia="Times New Roman" w:cstheme="minorHAnsi"/>
      <w:sz w:val="21"/>
      <w:szCs w:val="21"/>
      <w:lang w:eastAsia="en-AU"/>
    </w:rPr>
  </w:style>
  <w:style w:type="paragraph" w:customStyle="1" w:styleId="ACFBodyHeader">
    <w:name w:val="ACF Body Header"/>
    <w:link w:val="ACFBodyHeaderChar"/>
    <w:qFormat/>
    <w:rsid w:val="00991614"/>
    <w:pPr>
      <w:tabs>
        <w:tab w:val="left" w:pos="4560"/>
        <w:tab w:val="right" w:pos="7369"/>
      </w:tabs>
      <w:spacing w:before="240" w:after="120" w:line="240" w:lineRule="auto"/>
    </w:pPr>
    <w:rPr>
      <w:bCs/>
      <w:sz w:val="24"/>
      <w:szCs w:val="24"/>
    </w:rPr>
  </w:style>
  <w:style w:type="character" w:customStyle="1" w:styleId="ACFBodyHeaderChar">
    <w:name w:val="ACF Body Header Char"/>
    <w:basedOn w:val="DefaultParagraphFont"/>
    <w:link w:val="ACFBodyHeader"/>
    <w:rsid w:val="00991614"/>
    <w:rPr>
      <w:rFonts w:ascii="Calibri" w:hAnsi="Calibri"/>
      <w:bCs/>
      <w:sz w:val="24"/>
      <w:szCs w:val="24"/>
    </w:rPr>
  </w:style>
  <w:style w:type="paragraph" w:customStyle="1" w:styleId="ACFBodySubHeader">
    <w:name w:val="ACF Body Sub Header"/>
    <w:basedOn w:val="ACFBodyText"/>
    <w:link w:val="ACFBodySubHeaderChar"/>
    <w:qFormat/>
    <w:rsid w:val="00991614"/>
    <w:rPr>
      <w:bCs/>
    </w:rPr>
  </w:style>
  <w:style w:type="character" w:customStyle="1" w:styleId="ACFBodySubHeaderChar">
    <w:name w:val="ACF Body Sub Header Char"/>
    <w:basedOn w:val="ACFBodyTextChar"/>
    <w:link w:val="ACFBodySubHeader"/>
    <w:rsid w:val="00991614"/>
    <w:rPr>
      <w:rFonts w:ascii="Calibri" w:eastAsia="Times New Roman" w:hAnsi="Calibri" w:cstheme="minorHAnsi"/>
      <w:bCs/>
      <w:sz w:val="21"/>
      <w:szCs w:val="21"/>
      <w:lang w:eastAsia="en-AU"/>
    </w:rPr>
  </w:style>
  <w:style w:type="paragraph" w:customStyle="1" w:styleId="ACFTableHeader">
    <w:name w:val="ACF Table Header"/>
    <w:basedOn w:val="Normal"/>
    <w:link w:val="ACFTableHeaderChar"/>
    <w:qFormat/>
    <w:rsid w:val="00991614"/>
    <w:pPr>
      <w:tabs>
        <w:tab w:val="left" w:pos="8931"/>
      </w:tabs>
      <w:spacing w:before="120" w:after="120" w:line="240" w:lineRule="auto"/>
      <w:jc w:val="center"/>
    </w:pPr>
    <w:rPr>
      <w:rFonts w:eastAsia="Times New Roman" w:cstheme="majorHAnsi"/>
      <w:b/>
      <w:bCs/>
      <w:sz w:val="32"/>
      <w:szCs w:val="32"/>
      <w:lang w:eastAsia="en-AU"/>
    </w:rPr>
  </w:style>
  <w:style w:type="paragraph" w:customStyle="1" w:styleId="ACFTableTitle">
    <w:name w:val="ACF Table Title"/>
    <w:link w:val="ACFTableTitleChar"/>
    <w:qFormat/>
    <w:rsid w:val="007B4AC7"/>
    <w:pPr>
      <w:spacing w:before="60" w:after="60" w:line="240" w:lineRule="auto"/>
    </w:pPr>
    <w:rPr>
      <w:b/>
      <w:bCs/>
    </w:rPr>
  </w:style>
  <w:style w:type="paragraph" w:customStyle="1" w:styleId="ACFTableInfo">
    <w:name w:val="ACF Table Info"/>
    <w:basedOn w:val="Normal"/>
    <w:link w:val="ACFTableInfoChar"/>
    <w:qFormat/>
    <w:rsid w:val="007B4AC7"/>
    <w:pPr>
      <w:tabs>
        <w:tab w:val="left" w:pos="8931"/>
      </w:tabs>
      <w:spacing w:before="60" w:after="60" w:line="240" w:lineRule="auto"/>
    </w:pPr>
    <w:rPr>
      <w:rFonts w:eastAsia="Times New Roman" w:cstheme="majorHAnsi"/>
      <w:lang w:eastAsia="en-AU"/>
    </w:rPr>
  </w:style>
  <w:style w:type="character" w:customStyle="1" w:styleId="ACFTableTitleChar">
    <w:name w:val="ACF Table Title Char"/>
    <w:basedOn w:val="DefaultParagraphFont"/>
    <w:link w:val="ACFTableTitle"/>
    <w:rsid w:val="007B4AC7"/>
    <w:rPr>
      <w:b/>
      <w:bCs/>
    </w:rPr>
  </w:style>
  <w:style w:type="character" w:customStyle="1" w:styleId="ACFFooterInfoChar">
    <w:name w:val="ACF Footer Info Char"/>
    <w:basedOn w:val="DPSFooterInfoChar"/>
    <w:link w:val="ACFFooterInfo"/>
    <w:rsid w:val="00991614"/>
    <w:rPr>
      <w:rFonts w:ascii="Calibri" w:hAnsi="Calibri" w:cstheme="minorHAnsi"/>
      <w:b/>
      <w:bCs/>
      <w:sz w:val="16"/>
      <w:szCs w:val="16"/>
    </w:rPr>
  </w:style>
  <w:style w:type="character" w:customStyle="1" w:styleId="ACFFooterTItleChar">
    <w:name w:val="ACF Footer TItle Char"/>
    <w:basedOn w:val="DPSFooterTitleChar"/>
    <w:link w:val="ACFFooterTItle"/>
    <w:rsid w:val="00991614"/>
    <w:rPr>
      <w:rFonts w:ascii="Calibri" w:hAnsi="Calibri" w:cstheme="minorHAnsi"/>
      <w:b/>
      <w:bCs/>
      <w:sz w:val="16"/>
      <w:szCs w:val="16"/>
    </w:rPr>
  </w:style>
  <w:style w:type="character" w:customStyle="1" w:styleId="ACFHeaderTitleChar">
    <w:name w:val="ACF Header Title Char"/>
    <w:basedOn w:val="DefaultParagraphFont"/>
    <w:link w:val="ACFHeaderTitle"/>
    <w:rsid w:val="007B4AC7"/>
    <w:rPr>
      <w:rFonts w:ascii="Calibri" w:hAnsi="Calibri"/>
      <w:b/>
      <w:sz w:val="32"/>
      <w:szCs w:val="32"/>
    </w:rPr>
  </w:style>
  <w:style w:type="character" w:customStyle="1" w:styleId="ACFTableHeaderChar">
    <w:name w:val="ACF Table Header Char"/>
    <w:basedOn w:val="DefaultParagraphFont"/>
    <w:link w:val="ACFTableHeader"/>
    <w:rsid w:val="00991614"/>
    <w:rPr>
      <w:rFonts w:ascii="Calibri" w:eastAsia="Times New Roman" w:hAnsi="Calibri" w:cstheme="majorHAnsi"/>
      <w:b/>
      <w:bCs/>
      <w:sz w:val="32"/>
      <w:szCs w:val="32"/>
      <w:lang w:eastAsia="en-AU"/>
    </w:rPr>
  </w:style>
  <w:style w:type="character" w:customStyle="1" w:styleId="ACFTableInfoChar">
    <w:name w:val="ACF Table Info Char"/>
    <w:basedOn w:val="DefaultParagraphFont"/>
    <w:link w:val="ACFTableInfo"/>
    <w:rsid w:val="007B4AC7"/>
    <w:rPr>
      <w:rFonts w:eastAsia="Times New Roman" w:cstheme="majorHAnsi"/>
      <w:lang w:eastAsia="en-AU"/>
    </w:rPr>
  </w:style>
  <w:style w:type="paragraph" w:customStyle="1" w:styleId="numbering">
    <w:name w:val="numbering"/>
    <w:basedOn w:val="ListParagraph"/>
    <w:link w:val="numberingChar"/>
    <w:rsid w:val="00991614"/>
    <w:pPr>
      <w:numPr>
        <w:numId w:val="14"/>
      </w:numPr>
      <w:spacing w:before="240" w:after="0" w:line="360" w:lineRule="auto"/>
      <w:jc w:val="both"/>
    </w:pPr>
    <w:rPr>
      <w:b/>
      <w:bCs/>
    </w:rPr>
  </w:style>
  <w:style w:type="character" w:customStyle="1" w:styleId="numberingChar">
    <w:name w:val="numbering Char"/>
    <w:basedOn w:val="DefaultParagraphFont"/>
    <w:link w:val="numbering"/>
    <w:rsid w:val="00991614"/>
    <w:rPr>
      <w:b/>
      <w:bCs/>
    </w:rPr>
  </w:style>
  <w:style w:type="character" w:customStyle="1" w:styleId="Heading1Char">
    <w:name w:val="Heading 1 Char"/>
    <w:basedOn w:val="DefaultParagraphFont"/>
    <w:link w:val="Heading1"/>
    <w:uiPriority w:val="9"/>
    <w:rsid w:val="00991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6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6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16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16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16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16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16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1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6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6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1614"/>
    <w:pPr>
      <w:spacing w:before="160"/>
      <w:jc w:val="center"/>
    </w:pPr>
    <w:rPr>
      <w:i/>
      <w:iCs/>
      <w:color w:val="404040" w:themeColor="text1" w:themeTint="BF"/>
    </w:rPr>
  </w:style>
  <w:style w:type="character" w:customStyle="1" w:styleId="QuoteChar">
    <w:name w:val="Quote Char"/>
    <w:basedOn w:val="DefaultParagraphFont"/>
    <w:link w:val="Quote"/>
    <w:uiPriority w:val="29"/>
    <w:rsid w:val="00991614"/>
    <w:rPr>
      <w:i/>
      <w:iCs/>
      <w:color w:val="404040" w:themeColor="text1" w:themeTint="BF"/>
    </w:rPr>
  </w:style>
  <w:style w:type="paragraph" w:styleId="IntenseQuote">
    <w:name w:val="Intense Quote"/>
    <w:basedOn w:val="Normal"/>
    <w:next w:val="Normal"/>
    <w:link w:val="IntenseQuoteChar"/>
    <w:uiPriority w:val="30"/>
    <w:qFormat/>
    <w:rsid w:val="00991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614"/>
    <w:rPr>
      <w:i/>
      <w:iCs/>
      <w:color w:val="0F4761" w:themeColor="accent1" w:themeShade="BF"/>
    </w:rPr>
  </w:style>
  <w:style w:type="character" w:styleId="IntenseEmphasis">
    <w:name w:val="Intense Emphasis"/>
    <w:basedOn w:val="DefaultParagraphFont"/>
    <w:uiPriority w:val="21"/>
    <w:qFormat/>
    <w:rsid w:val="00991614"/>
    <w:rPr>
      <w:i/>
      <w:iCs/>
      <w:color w:val="0F4761" w:themeColor="accent1" w:themeShade="BF"/>
    </w:rPr>
  </w:style>
  <w:style w:type="character" w:styleId="IntenseReference">
    <w:name w:val="Intense Reference"/>
    <w:basedOn w:val="DefaultParagraphFont"/>
    <w:uiPriority w:val="32"/>
    <w:qFormat/>
    <w:rsid w:val="00991614"/>
    <w:rPr>
      <w:b/>
      <w:bCs/>
      <w:smallCaps/>
      <w:color w:val="0F4761" w:themeColor="accent1" w:themeShade="BF"/>
      <w:spacing w:val="5"/>
    </w:rPr>
  </w:style>
  <w:style w:type="character" w:customStyle="1" w:styleId="DPSFooterInfoChar">
    <w:name w:val="DPS Footer Info Char"/>
    <w:basedOn w:val="FooterChar"/>
    <w:link w:val="DPSFooterInfo"/>
    <w:rsid w:val="00991614"/>
    <w:rPr>
      <w:rFonts w:cstheme="minorHAnsi"/>
      <w:sz w:val="16"/>
      <w:szCs w:val="16"/>
    </w:rPr>
  </w:style>
  <w:style w:type="character" w:customStyle="1" w:styleId="DPSFooterTitleChar">
    <w:name w:val="DPS Footer Title Char"/>
    <w:basedOn w:val="DPSFooterInfoChar"/>
    <w:link w:val="DPSFooterTitle"/>
    <w:rsid w:val="00991614"/>
    <w:rPr>
      <w:rFonts w:cstheme="minorHAnsi"/>
      <w:b/>
      <w:bCs/>
      <w:sz w:val="16"/>
      <w:szCs w:val="16"/>
    </w:rPr>
  </w:style>
  <w:style w:type="character" w:customStyle="1" w:styleId="DPSHeaderTitleChar">
    <w:name w:val="DPS Header Title Char"/>
    <w:basedOn w:val="DefaultParagraphFont"/>
    <w:link w:val="DPSHeaderTitle"/>
    <w:rsid w:val="00991614"/>
    <w:rPr>
      <w:rFonts w:cstheme="minorHAnsi"/>
      <w:b/>
      <w:bCs/>
      <w:sz w:val="32"/>
      <w:szCs w:val="32"/>
    </w:rPr>
  </w:style>
  <w:style w:type="character" w:customStyle="1" w:styleId="DPSTableTitleChar">
    <w:name w:val="DPS Table Title Char"/>
    <w:basedOn w:val="DPSBodyTitleChar"/>
    <w:link w:val="DPSTableTitle"/>
    <w:rsid w:val="00991614"/>
    <w:rPr>
      <w:rFonts w:cstheme="minorHAnsi"/>
      <w:b/>
      <w:bCs/>
      <w:sz w:val="24"/>
      <w:szCs w:val="24"/>
    </w:rPr>
  </w:style>
  <w:style w:type="paragraph" w:styleId="Header">
    <w:name w:val="header"/>
    <w:basedOn w:val="Normal"/>
    <w:link w:val="HeaderChar"/>
    <w:uiPriority w:val="99"/>
    <w:unhideWhenUsed/>
    <w:rsid w:val="007B4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C7"/>
  </w:style>
  <w:style w:type="table" w:styleId="TableGrid">
    <w:name w:val="Table Grid"/>
    <w:basedOn w:val="TableNormal"/>
    <w:uiPriority w:val="39"/>
    <w:rsid w:val="007B4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3535"/>
    <w:rPr>
      <w:rFonts w:ascii="Times New Roman" w:hAnsi="Times New Roman" w:cs="Times New Roman"/>
      <w:sz w:val="24"/>
      <w:szCs w:val="24"/>
    </w:rPr>
  </w:style>
  <w:style w:type="character" w:styleId="Hyperlink">
    <w:name w:val="Hyperlink"/>
    <w:basedOn w:val="DefaultParagraphFont"/>
    <w:uiPriority w:val="99"/>
    <w:unhideWhenUsed/>
    <w:rsid w:val="00763535"/>
    <w:rPr>
      <w:color w:val="467886" w:themeColor="hyperlink"/>
      <w:u w:val="single"/>
    </w:rPr>
  </w:style>
  <w:style w:type="character" w:styleId="UnresolvedMention">
    <w:name w:val="Unresolved Mention"/>
    <w:basedOn w:val="DefaultParagraphFont"/>
    <w:uiPriority w:val="99"/>
    <w:semiHidden/>
    <w:unhideWhenUsed/>
    <w:rsid w:val="00763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docs.mystage.net.au/users/related-use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cs.mystage.net.au/users/comp-preregistra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ACF%20Board\Meetings\Templates\ACF-044-FRM_ACF%20Board%20Papers_Ver%201_1006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B1A12EE70EFE43B32C3FC41443541B" ma:contentTypeVersion="17" ma:contentTypeDescription="Create a new document." ma:contentTypeScope="" ma:versionID="f0596e60de150c0b90a051a45f1f37c0">
  <xsd:schema xmlns:xsd="http://www.w3.org/2001/XMLSchema" xmlns:xs="http://www.w3.org/2001/XMLSchema" xmlns:p="http://schemas.microsoft.com/office/2006/metadata/properties" xmlns:ns2="cb267999-36e5-4212-a19b-61dbaf558f69" xmlns:ns3="66caa6d2-0d42-4a02-add5-257881f07b6f" targetNamespace="http://schemas.microsoft.com/office/2006/metadata/properties" ma:root="true" ma:fieldsID="59430f4c0f53c8ed7cd03f536eac5b5c" ns2:_="" ns3:_="">
    <xsd:import namespace="cb267999-36e5-4212-a19b-61dbaf558f69"/>
    <xsd:import namespace="66caa6d2-0d42-4a02-add5-257881f07b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67999-36e5-4212-a19b-61dbaf558f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954809d-67d7-4468-9489-9d28215aa63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caa6d2-0d42-4a02-add5-257881f07b6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c199e80-5097-43a4-8c7b-7b99a40e8166}" ma:internalName="TaxCatchAll" ma:showField="CatchAllData" ma:web="66caa6d2-0d42-4a02-add5-257881f07b6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caa6d2-0d42-4a02-add5-257881f07b6f" xsi:nil="true"/>
    <lcf76f155ced4ddcb4097134ff3c332f xmlns="cb267999-36e5-4212-a19b-61dbaf558f69">
      <Terms xmlns="http://schemas.microsoft.com/office/infopath/2007/PartnerControls"/>
    </lcf76f155ced4ddcb4097134ff3c332f>
    <SharedWithUsers xmlns="66caa6d2-0d42-4a02-add5-257881f07b6f">
      <UserInfo>
        <DisplayName>Tony Hall</DisplayName>
        <AccountId>206</AccountId>
        <AccountType/>
      </UserInfo>
      <UserInfo>
        <DisplayName>Jess Wahlstrom</DisplayName>
        <AccountId>208</AccountId>
        <AccountType/>
      </UserInfo>
      <UserInfo>
        <DisplayName>Kerry Sargent</DisplayName>
        <AccountId>205</AccountId>
        <AccountType/>
      </UserInfo>
      <UserInfo>
        <DisplayName>ACF Adjudicating Committee</DisplayName>
        <AccountId>139</AccountId>
        <AccountType/>
      </UserInfo>
      <UserInfo>
        <DisplayName>ACF Skills Committee</DisplayName>
        <AccountId>20</AccountId>
        <AccountType/>
      </UserInfo>
      <UserInfo>
        <DisplayName>Natalie Wallace</DisplayName>
        <AccountId>212</AccountId>
        <AccountType/>
      </UserInfo>
      <UserInfo>
        <DisplayName>Megan Taylor</DisplayName>
        <AccountId>201</AccountId>
        <AccountType/>
      </UserInfo>
      <UserInfo>
        <DisplayName>Company Secretary</DisplayName>
        <AccountId>64</AccountId>
        <AccountType/>
      </UserInfo>
      <UserInfo>
        <DisplayName>Michaela Keast</DisplayName>
        <AccountId>213</AccountId>
        <AccountType/>
      </UserInfo>
    </SharedWithUsers>
  </documentManagement>
</p:properties>
</file>

<file path=customXml/itemProps1.xml><?xml version="1.0" encoding="utf-8"?>
<ds:datastoreItem xmlns:ds="http://schemas.openxmlformats.org/officeDocument/2006/customXml" ds:itemID="{69AEA8DF-17AB-4258-A21E-1278409390ED}">
  <ds:schemaRefs>
    <ds:schemaRef ds:uri="http://schemas.openxmlformats.org/officeDocument/2006/bibliography"/>
  </ds:schemaRefs>
</ds:datastoreItem>
</file>

<file path=customXml/itemProps2.xml><?xml version="1.0" encoding="utf-8"?>
<ds:datastoreItem xmlns:ds="http://schemas.openxmlformats.org/officeDocument/2006/customXml" ds:itemID="{432143A8-2B1E-4473-8D41-75A07B390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67999-36e5-4212-a19b-61dbaf558f69"/>
    <ds:schemaRef ds:uri="66caa6d2-0d42-4a02-add5-257881f07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75C05-153D-469F-A222-81816CAD3725}">
  <ds:schemaRefs>
    <ds:schemaRef ds:uri="http://schemas.microsoft.com/sharepoint/v3/contenttype/forms"/>
  </ds:schemaRefs>
</ds:datastoreItem>
</file>

<file path=customXml/itemProps4.xml><?xml version="1.0" encoding="utf-8"?>
<ds:datastoreItem xmlns:ds="http://schemas.openxmlformats.org/officeDocument/2006/customXml" ds:itemID="{F04EEAAF-F771-43EF-93F8-1A5074C1CAE9}">
  <ds:schemaRefs>
    <ds:schemaRef ds:uri="http://schemas.microsoft.com/office/2006/metadata/properties"/>
    <ds:schemaRef ds:uri="http://schemas.microsoft.com/office/infopath/2007/PartnerControls"/>
    <ds:schemaRef ds:uri="66caa6d2-0d42-4a02-add5-257881f07b6f"/>
    <ds:schemaRef ds:uri="cb267999-36e5-4212-a19b-61dbaf558f69"/>
  </ds:schemaRefs>
</ds:datastoreItem>
</file>

<file path=docProps/app.xml><?xml version="1.0" encoding="utf-8"?>
<Properties xmlns="http://schemas.openxmlformats.org/officeDocument/2006/extended-properties" xmlns:vt="http://schemas.openxmlformats.org/officeDocument/2006/docPropsVTypes">
  <Template>C:\Users\User\Dropbox\ACF Board\Meetings\Templates\ACF-044-FRM_ACF Board Papers_Ver 1_10062024.dotx</Template>
  <TotalTime>0</TotalTime>
  <Pages>4</Pages>
  <Words>726</Words>
  <Characters>3661</Characters>
  <Application>Microsoft Office Word</Application>
  <DocSecurity>0</DocSecurity>
  <Lines>76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Megan Taylor</cp:lastModifiedBy>
  <cp:revision>2</cp:revision>
  <dcterms:created xsi:type="dcterms:W3CDTF">2026-09-24T13:36:00Z</dcterms:created>
  <dcterms:modified xsi:type="dcterms:W3CDTF">2026-09-24T13:36:00Z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0x010100EBB1A12EE70EFE43B32C3FC41443541B</vt:lpwstr>
  </property>
  <property fmtid="{D5CDD505-2E9C-101B-9397-08002B2CF9AE}" pid="3" name="MediaServiceImageTags">
    <vt:lpwstr/>
  </property>
</Properties>
</file>